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885F" w14:textId="3E557B06" w:rsidR="00086038" w:rsidRDefault="00086038">
      <w:pPr>
        <w:rPr>
          <w:b/>
          <w:bCs/>
          <w:color w:val="0070C0"/>
          <w:sz w:val="36"/>
          <w:szCs w:val="36"/>
          <w:lang w:val="fr-FR"/>
        </w:rPr>
      </w:pPr>
      <w:r>
        <w:rPr>
          <w:b/>
          <w:bCs/>
          <w:noProof/>
          <w:color w:val="0070C0"/>
          <w:sz w:val="36"/>
          <w:szCs w:val="36"/>
          <w:lang w:val="fr-FR"/>
        </w:rPr>
        <mc:AlternateContent>
          <mc:Choice Requires="wps">
            <w:drawing>
              <wp:anchor distT="0" distB="0" distL="114300" distR="114300" simplePos="0" relativeHeight="251660288" behindDoc="0" locked="0" layoutInCell="1" allowOverlap="1" wp14:anchorId="01403620" wp14:editId="4FB18D1C">
                <wp:simplePos x="0" y="0"/>
                <wp:positionH relativeFrom="column">
                  <wp:posOffset>-33130</wp:posOffset>
                </wp:positionH>
                <wp:positionV relativeFrom="paragraph">
                  <wp:posOffset>61843</wp:posOffset>
                </wp:positionV>
                <wp:extent cx="6785113" cy="669235"/>
                <wp:effectExtent l="63500" t="38100" r="60325" b="80645"/>
                <wp:wrapNone/>
                <wp:docPr id="351087619" name="Rectangle : coins arrondis 3"/>
                <wp:cNvGraphicFramePr/>
                <a:graphic xmlns:a="http://schemas.openxmlformats.org/drawingml/2006/main">
                  <a:graphicData uri="http://schemas.microsoft.com/office/word/2010/wordprocessingShape">
                    <wps:wsp>
                      <wps:cNvSpPr/>
                      <wps:spPr>
                        <a:xfrm>
                          <a:off x="0" y="0"/>
                          <a:ext cx="6785113" cy="669235"/>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2DC76960" w14:textId="77777777" w:rsidR="00AC44A0" w:rsidRPr="00DD3BC0" w:rsidRDefault="00086038" w:rsidP="00086038">
                            <w:pPr>
                              <w:contextualSpacing/>
                              <w:jc w:val="center"/>
                              <w:rPr>
                                <w:b/>
                                <w:bCs/>
                                <w:color w:val="EE0000"/>
                                <w:sz w:val="32"/>
                                <w:szCs w:val="32"/>
                                <w:lang w:val="fr-FR"/>
                              </w:rPr>
                            </w:pPr>
                            <w:r w:rsidRPr="00DD3BC0">
                              <w:rPr>
                                <w:b/>
                                <w:bCs/>
                                <w:color w:val="EE0000"/>
                                <w:sz w:val="32"/>
                                <w:szCs w:val="32"/>
                                <w:lang w:val="fr-FR"/>
                              </w:rPr>
                              <w:t xml:space="preserve">PROGRAMME FORMATION </w:t>
                            </w:r>
                          </w:p>
                          <w:p w14:paraId="2FD9F99E" w14:textId="75D77FB9" w:rsidR="00086038" w:rsidRPr="00DD3BC0" w:rsidRDefault="00DD3BC0" w:rsidP="00DD3BC0">
                            <w:pPr>
                              <w:contextualSpacing/>
                              <w:jc w:val="center"/>
                              <w:rPr>
                                <w:rFonts w:ascii="Baloo Bhaijaan" w:hAnsi="Baloo Bhaijaan" w:cs="Baloo Bhaijaan" w:hint="cs"/>
                                <w:b/>
                                <w:bCs/>
                                <w:color w:val="EE0000"/>
                                <w:sz w:val="32"/>
                                <w:szCs w:val="32"/>
                                <w:lang w:val="fr-FR"/>
                              </w:rPr>
                            </w:pPr>
                            <w:r w:rsidRPr="00DD3BC0">
                              <w:rPr>
                                <w:rFonts w:ascii="Baloo Bhaijaan" w:hAnsi="Baloo Bhaijaan" w:cs="Baloo Bhaijaan" w:hint="cs"/>
                                <w:b/>
                                <w:bCs/>
                                <w:color w:val="EE0000"/>
                                <w:sz w:val="32"/>
                                <w:szCs w:val="32"/>
                                <w:lang w:val="fr-FR"/>
                              </w:rPr>
                              <w:t>INCENDIE – MANIPULATION DES EXTINCTEURS</w:t>
                            </w:r>
                          </w:p>
                          <w:p w14:paraId="242BD192" w14:textId="47904D07" w:rsidR="00086038" w:rsidRPr="00086038" w:rsidRDefault="00086038" w:rsidP="00086038">
                            <w:pPr>
                              <w:contextualSpacing/>
                              <w:jc w:val="center"/>
                              <w:rPr>
                                <w:b/>
                                <w:bCs/>
                                <w:sz w:val="32"/>
                                <w:szCs w:val="32"/>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403620" id="Rectangle : coins arrondis 3" o:spid="_x0000_s1026" style="position:absolute;margin-left:-2.6pt;margin-top:4.85pt;width:534.25pt;height:5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" fillcolor="#ea793e [3029]" stroked="f">
                <v:fill color2="#e86e2f [3173]" rotate="t" colors="0 #ed8256;.5 #f26e29;1 #e15e19" focus="100%" type="gradient">
                  <o:fill v:ext="view" type="gradientUnscaled"/>
                </v:fill>
                <v:shadow on="t" color="black" opacity="41287f" offset="0,1.5pt"/>
                <v:textbox>
                  <w:txbxContent>
                    <w:p w14:paraId="2DC76960" w14:textId="77777777" w:rsidR="00AC44A0" w:rsidRPr="00DD3BC0" w:rsidRDefault="00086038" w:rsidP="00086038">
                      <w:pPr>
                        <w:contextualSpacing/>
                        <w:jc w:val="center"/>
                        <w:rPr>
                          <w:b/>
                          <w:bCs/>
                          <w:color w:val="EE0000"/>
                          <w:sz w:val="32"/>
                          <w:szCs w:val="32"/>
                          <w:lang w:val="fr-FR"/>
                        </w:rPr>
                      </w:pPr>
                      <w:r w:rsidRPr="00DD3BC0">
                        <w:rPr>
                          <w:b/>
                          <w:bCs/>
                          <w:color w:val="EE0000"/>
                          <w:sz w:val="32"/>
                          <w:szCs w:val="32"/>
                          <w:lang w:val="fr-FR"/>
                        </w:rPr>
                        <w:t xml:space="preserve">PROGRAMME FORMATION </w:t>
                      </w:r>
                    </w:p>
                    <w:p w14:paraId="2FD9F99E" w14:textId="75D77FB9" w:rsidR="00086038" w:rsidRPr="00DD3BC0" w:rsidRDefault="00DD3BC0" w:rsidP="00DD3BC0">
                      <w:pPr>
                        <w:contextualSpacing/>
                        <w:jc w:val="center"/>
                        <w:rPr>
                          <w:rFonts w:ascii="Baloo Bhaijaan" w:hAnsi="Baloo Bhaijaan" w:cs="Baloo Bhaijaan" w:hint="cs"/>
                          <w:b/>
                          <w:bCs/>
                          <w:color w:val="EE0000"/>
                          <w:sz w:val="32"/>
                          <w:szCs w:val="32"/>
                          <w:lang w:val="fr-FR"/>
                        </w:rPr>
                      </w:pPr>
                      <w:r w:rsidRPr="00DD3BC0">
                        <w:rPr>
                          <w:rFonts w:ascii="Baloo Bhaijaan" w:hAnsi="Baloo Bhaijaan" w:cs="Baloo Bhaijaan" w:hint="cs"/>
                          <w:b/>
                          <w:bCs/>
                          <w:color w:val="EE0000"/>
                          <w:sz w:val="32"/>
                          <w:szCs w:val="32"/>
                          <w:lang w:val="fr-FR"/>
                        </w:rPr>
                        <w:t>INCENDIE – MANIPULATION DES EXTINCTEURS</w:t>
                      </w:r>
                    </w:p>
                    <w:p w14:paraId="242BD192" w14:textId="47904D07" w:rsidR="00086038" w:rsidRPr="00086038" w:rsidRDefault="00086038" w:rsidP="00086038">
                      <w:pPr>
                        <w:contextualSpacing/>
                        <w:jc w:val="center"/>
                        <w:rPr>
                          <w:b/>
                          <w:bCs/>
                          <w:sz w:val="32"/>
                          <w:szCs w:val="32"/>
                          <w:lang w:val="fr-FR"/>
                        </w:rPr>
                      </w:pPr>
                    </w:p>
                  </w:txbxContent>
                </v:textbox>
              </v:roundrect>
            </w:pict>
          </mc:Fallback>
        </mc:AlternateContent>
      </w:r>
    </w:p>
    <w:p w14:paraId="7A7DAD6B" w14:textId="4116E57A" w:rsidR="00086038" w:rsidRDefault="00982313">
      <w:pPr>
        <w:rPr>
          <w:b/>
          <w:bCs/>
          <w:color w:val="0070C0"/>
          <w:sz w:val="36"/>
          <w:szCs w:val="36"/>
          <w:lang w:val="fr-FR"/>
        </w:rPr>
      </w:pPr>
      <w:r>
        <w:rPr>
          <w:noProof/>
          <w:lang w:val="fr-FR"/>
        </w:rPr>
        <mc:AlternateContent>
          <mc:Choice Requires="wps">
            <w:drawing>
              <wp:anchor distT="0" distB="0" distL="114300" distR="114300" simplePos="0" relativeHeight="251659264" behindDoc="0" locked="0" layoutInCell="1" allowOverlap="1" wp14:anchorId="08A5A5CF" wp14:editId="3D742801">
                <wp:simplePos x="0" y="0"/>
                <wp:positionH relativeFrom="column">
                  <wp:posOffset>-330591</wp:posOffset>
                </wp:positionH>
                <wp:positionV relativeFrom="paragraph">
                  <wp:posOffset>398340</wp:posOffset>
                </wp:positionV>
                <wp:extent cx="2606675" cy="4324741"/>
                <wp:effectExtent l="0" t="0" r="0" b="0"/>
                <wp:wrapNone/>
                <wp:docPr id="567302600" name="Rectangle : coins arrondis 2"/>
                <wp:cNvGraphicFramePr/>
                <a:graphic xmlns:a="http://schemas.openxmlformats.org/drawingml/2006/main">
                  <a:graphicData uri="http://schemas.microsoft.com/office/word/2010/wordprocessingShape">
                    <wps:wsp>
                      <wps:cNvSpPr/>
                      <wps:spPr>
                        <a:xfrm>
                          <a:off x="0" y="0"/>
                          <a:ext cx="2606675" cy="4324741"/>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1AB17885" w14:textId="5636A14C" w:rsidR="00B942D9" w:rsidRPr="00AC44A0" w:rsidRDefault="00B942D9" w:rsidP="00086038">
                            <w:pPr>
                              <w:contextualSpacing/>
                              <w:rPr>
                                <w:b/>
                                <w:bCs/>
                                <w:color w:val="0D0D0D" w:themeColor="text1" w:themeTint="F2"/>
                                <w:sz w:val="22"/>
                                <w:szCs w:val="22"/>
                                <w:u w:val="single"/>
                                <w:lang w:val="fr-FR"/>
                              </w:rPr>
                            </w:pPr>
                            <w:r w:rsidRPr="00AC44A0">
                              <w:rPr>
                                <w:b/>
                                <w:bCs/>
                                <w:color w:val="0D0D0D" w:themeColor="text1" w:themeTint="F2"/>
                                <w:sz w:val="22"/>
                                <w:szCs w:val="22"/>
                                <w:u w:val="single"/>
                                <w:lang w:val="fr-FR"/>
                              </w:rPr>
                              <w:t>DURÉE :</w:t>
                            </w:r>
                          </w:p>
                          <w:p w14:paraId="32930A3E" w14:textId="54A78BAE" w:rsidR="00B942D9" w:rsidRPr="00AC44A0" w:rsidRDefault="00D8626B" w:rsidP="00086038">
                            <w:pPr>
                              <w:contextualSpacing/>
                              <w:rPr>
                                <w:color w:val="0D0D0D" w:themeColor="text1" w:themeTint="F2"/>
                                <w:sz w:val="22"/>
                                <w:szCs w:val="22"/>
                                <w:lang w:val="fr-FR"/>
                              </w:rPr>
                            </w:pPr>
                            <w:r w:rsidRPr="00AC44A0">
                              <w:rPr>
                                <w:color w:val="0D0D0D" w:themeColor="text1" w:themeTint="F2"/>
                                <w:sz w:val="22"/>
                                <w:szCs w:val="22"/>
                                <w:lang w:val="fr-FR"/>
                              </w:rPr>
                              <w:t>1</w:t>
                            </w:r>
                            <w:r w:rsidR="00B942D9" w:rsidRPr="00AC44A0">
                              <w:rPr>
                                <w:color w:val="0D0D0D" w:themeColor="text1" w:themeTint="F2"/>
                                <w:sz w:val="22"/>
                                <w:szCs w:val="22"/>
                                <w:lang w:val="fr-FR"/>
                              </w:rPr>
                              <w:t xml:space="preserve"> jour (</w:t>
                            </w:r>
                            <w:r w:rsidRPr="00AC44A0">
                              <w:rPr>
                                <w:color w:val="0D0D0D" w:themeColor="text1" w:themeTint="F2"/>
                                <w:sz w:val="22"/>
                                <w:szCs w:val="22"/>
                                <w:lang w:val="fr-FR"/>
                              </w:rPr>
                              <w:t>7</w:t>
                            </w:r>
                            <w:r w:rsidR="00B942D9" w:rsidRPr="00AC44A0">
                              <w:rPr>
                                <w:color w:val="0D0D0D" w:themeColor="text1" w:themeTint="F2"/>
                                <w:sz w:val="22"/>
                                <w:szCs w:val="22"/>
                                <w:lang w:val="fr-FR"/>
                              </w:rPr>
                              <w:t xml:space="preserve"> heures)</w:t>
                            </w:r>
                          </w:p>
                          <w:p w14:paraId="08D78CF3" w14:textId="2D6B471D" w:rsidR="00B942D9" w:rsidRPr="00AC44A0" w:rsidRDefault="00B942D9" w:rsidP="00086038">
                            <w:pPr>
                              <w:contextualSpacing/>
                              <w:rPr>
                                <w:b/>
                                <w:bCs/>
                                <w:color w:val="0D0D0D" w:themeColor="text1" w:themeTint="F2"/>
                                <w:sz w:val="22"/>
                                <w:szCs w:val="22"/>
                                <w:u w:val="single"/>
                                <w:lang w:val="fr-FR"/>
                              </w:rPr>
                            </w:pPr>
                            <w:r w:rsidRPr="00AC44A0">
                              <w:rPr>
                                <w:b/>
                                <w:bCs/>
                                <w:color w:val="0D0D0D" w:themeColor="text1" w:themeTint="F2"/>
                                <w:sz w:val="22"/>
                                <w:szCs w:val="22"/>
                                <w:u w:val="single"/>
                                <w:lang w:val="fr-FR"/>
                              </w:rPr>
                              <w:t>POUR QUI ? :</w:t>
                            </w:r>
                          </w:p>
                          <w:p w14:paraId="1FA93E69" w14:textId="641E900B" w:rsidR="00DD3BC0" w:rsidRDefault="00DD3BC0" w:rsidP="00086038">
                            <w:pPr>
                              <w:contextualSpacing/>
                              <w:rPr>
                                <w:color w:val="0D0D0D" w:themeColor="text1" w:themeTint="F2"/>
                                <w:sz w:val="22"/>
                                <w:szCs w:val="22"/>
                                <w:lang w:val="fr-FR"/>
                              </w:rPr>
                            </w:pPr>
                            <w:r>
                              <w:rPr>
                                <w:color w:val="0D0D0D" w:themeColor="text1" w:themeTint="F2"/>
                                <w:sz w:val="22"/>
                                <w:szCs w:val="22"/>
                                <w:lang w:val="fr-FR"/>
                              </w:rPr>
                              <w:t>Tous salarié de l’entreprise</w:t>
                            </w:r>
                          </w:p>
                          <w:p w14:paraId="538BC13E" w14:textId="665D2D8C" w:rsidR="00B942D9" w:rsidRPr="00AC44A0" w:rsidRDefault="00B942D9" w:rsidP="00086038">
                            <w:pPr>
                              <w:contextualSpacing/>
                              <w:rPr>
                                <w:b/>
                                <w:bCs/>
                                <w:color w:val="0D0D0D" w:themeColor="text1" w:themeTint="F2"/>
                                <w:sz w:val="21"/>
                                <w:szCs w:val="21"/>
                                <w:u w:val="single"/>
                                <w:lang w:val="fr-FR"/>
                              </w:rPr>
                            </w:pPr>
                            <w:r w:rsidRPr="00AC44A0">
                              <w:rPr>
                                <w:b/>
                                <w:bCs/>
                                <w:color w:val="0D0D0D" w:themeColor="text1" w:themeTint="F2"/>
                                <w:sz w:val="21"/>
                                <w:szCs w:val="21"/>
                                <w:u w:val="single"/>
                                <w:lang w:val="fr-FR"/>
                              </w:rPr>
                              <w:t>MODALITÉ DE LA FORMATION</w:t>
                            </w:r>
                          </w:p>
                          <w:p w14:paraId="3C40ED23" w14:textId="7CD7309D" w:rsidR="00B942D9" w:rsidRDefault="00B942D9" w:rsidP="00086038">
                            <w:pPr>
                              <w:contextualSpacing/>
                              <w:rPr>
                                <w:color w:val="0D0D0D" w:themeColor="text1" w:themeTint="F2"/>
                                <w:sz w:val="22"/>
                                <w:szCs w:val="22"/>
                                <w:lang w:val="fr-FR"/>
                              </w:rPr>
                            </w:pPr>
                            <w:r w:rsidRPr="00AC44A0">
                              <w:rPr>
                                <w:color w:val="0D0D0D" w:themeColor="text1" w:themeTint="F2"/>
                                <w:sz w:val="22"/>
                                <w:szCs w:val="22"/>
                                <w:lang w:val="fr-FR"/>
                              </w:rPr>
                              <w:t>En Présentiel</w:t>
                            </w:r>
                          </w:p>
                          <w:p w14:paraId="7DEAE39F" w14:textId="632A2816" w:rsidR="00982313" w:rsidRPr="00982313" w:rsidRDefault="00982313" w:rsidP="00982313">
                            <w:pPr>
                              <w:pStyle w:val="NormalWeb"/>
                              <w:shd w:val="clear" w:color="auto" w:fill="FFFFFF"/>
                              <w:rPr>
                                <w:rFonts w:ascii="Nunito Sans" w:hAnsi="Nunito Sans"/>
                                <w:color w:val="161615"/>
                                <w:sz w:val="20"/>
                                <w:szCs w:val="20"/>
                              </w:rPr>
                            </w:pPr>
                            <w:r w:rsidRPr="00982313">
                              <w:rPr>
                                <w:rFonts w:ascii="Nunito Sans" w:hAnsi="Nunito Sans"/>
                                <w:color w:val="161615"/>
                                <w:sz w:val="20"/>
                                <w:szCs w:val="20"/>
                              </w:rPr>
                              <w:t>La formation incendie est régie par la </w:t>
                            </w:r>
                            <w:r w:rsidRPr="00982313">
                              <w:rPr>
                                <w:rStyle w:val="lev"/>
                                <w:rFonts w:ascii="Nunito Sans" w:hAnsi="Nunito Sans"/>
                                <w:color w:val="161615"/>
                                <w:sz w:val="20"/>
                                <w:szCs w:val="20"/>
                              </w:rPr>
                              <w:t>réglementation du code du travail, le code des ERP </w:t>
                            </w:r>
                            <w:r w:rsidRPr="00982313">
                              <w:rPr>
                                <w:rFonts w:ascii="Nunito Sans" w:hAnsi="Nunito Sans"/>
                                <w:color w:val="161615"/>
                                <w:sz w:val="20"/>
                                <w:szCs w:val="20"/>
                              </w:rPr>
                              <w:t>et le </w:t>
                            </w:r>
                            <w:r w:rsidRPr="00982313">
                              <w:rPr>
                                <w:rStyle w:val="lev"/>
                                <w:rFonts w:ascii="Nunito Sans" w:hAnsi="Nunito Sans"/>
                                <w:color w:val="161615"/>
                                <w:sz w:val="20"/>
                                <w:szCs w:val="20"/>
                              </w:rPr>
                              <w:t>code des assurances</w:t>
                            </w:r>
                            <w:r w:rsidRPr="00982313">
                              <w:rPr>
                                <w:rFonts w:ascii="Nunito Sans" w:hAnsi="Nunito Sans"/>
                                <w:color w:val="161615"/>
                                <w:sz w:val="20"/>
                                <w:szCs w:val="20"/>
                              </w:rPr>
                              <w:t>.</w:t>
                            </w:r>
                            <w:r>
                              <w:rPr>
                                <w:rFonts w:ascii="Nunito Sans" w:hAnsi="Nunito Sans"/>
                                <w:color w:val="161615"/>
                                <w:sz w:val="20"/>
                                <w:szCs w:val="20"/>
                              </w:rPr>
                              <w:t xml:space="preserve"> </w:t>
                            </w:r>
                            <w:r w:rsidRPr="00982313">
                              <w:rPr>
                                <w:rStyle w:val="lev"/>
                                <w:rFonts w:ascii="Nunito Sans" w:hAnsi="Nunito Sans"/>
                                <w:color w:val="161615"/>
                                <w:sz w:val="20"/>
                                <w:szCs w:val="20"/>
                              </w:rPr>
                              <w:t>Le code du travail</w:t>
                            </w:r>
                            <w:r w:rsidRPr="00982313">
                              <w:rPr>
                                <w:rFonts w:ascii="Nunito Sans" w:hAnsi="Nunito Sans"/>
                                <w:color w:val="161615"/>
                                <w:sz w:val="20"/>
                                <w:szCs w:val="20"/>
                              </w:rPr>
                              <w:t> impose l’employeur de réaliser une formation incendi</w:t>
                            </w:r>
                            <w:r>
                              <w:rPr>
                                <w:rFonts w:ascii="Nunito Sans" w:hAnsi="Nunito Sans"/>
                                <w:color w:val="161615"/>
                                <w:sz w:val="20"/>
                                <w:szCs w:val="20"/>
                              </w:rPr>
                              <w:t>e</w:t>
                            </w:r>
                          </w:p>
                          <w:p w14:paraId="1379C286" w14:textId="0ED12CDD" w:rsidR="00B942D9" w:rsidRPr="00AC44A0" w:rsidRDefault="00B942D9" w:rsidP="00086038">
                            <w:pPr>
                              <w:contextualSpacing/>
                              <w:rPr>
                                <w:b/>
                                <w:bCs/>
                                <w:color w:val="0D0D0D" w:themeColor="text1" w:themeTint="F2"/>
                                <w:sz w:val="22"/>
                                <w:szCs w:val="22"/>
                                <w:u w:val="single"/>
                                <w:lang w:val="fr-FR"/>
                              </w:rPr>
                            </w:pPr>
                            <w:r w:rsidRPr="00AC44A0">
                              <w:rPr>
                                <w:b/>
                                <w:bCs/>
                                <w:color w:val="0D0D0D" w:themeColor="text1" w:themeTint="F2"/>
                                <w:sz w:val="22"/>
                                <w:szCs w:val="22"/>
                                <w:u w:val="single"/>
                                <w:lang w:val="fr-FR"/>
                              </w:rPr>
                              <w:t>PRIX NET :</w:t>
                            </w:r>
                          </w:p>
                          <w:p w14:paraId="2BDFDFC3" w14:textId="1FE3BA43" w:rsidR="00B942D9" w:rsidRPr="00AC44A0" w:rsidRDefault="00AC44A0" w:rsidP="00086038">
                            <w:pPr>
                              <w:shd w:val="clear" w:color="auto" w:fill="D1D1D1" w:themeFill="background2" w:themeFillShade="E6"/>
                              <w:contextualSpacing/>
                              <w:jc w:val="center"/>
                              <w:rPr>
                                <w:b/>
                                <w:bCs/>
                                <w:color w:val="0D0D0D" w:themeColor="text1" w:themeTint="F2"/>
                                <w:sz w:val="28"/>
                                <w:szCs w:val="28"/>
                                <w:lang w:val="fr-FR"/>
                              </w:rPr>
                            </w:pPr>
                            <w:r w:rsidRPr="00AC44A0">
                              <w:rPr>
                                <w:b/>
                                <w:bCs/>
                                <w:color w:val="0D0D0D" w:themeColor="text1" w:themeTint="F2"/>
                                <w:sz w:val="28"/>
                                <w:szCs w:val="28"/>
                                <w:lang w:val="fr-FR"/>
                              </w:rPr>
                              <w:t>15</w:t>
                            </w:r>
                            <w:r w:rsidR="00B942D9" w:rsidRPr="00AC44A0">
                              <w:rPr>
                                <w:b/>
                                <w:bCs/>
                                <w:color w:val="0D0D0D" w:themeColor="text1" w:themeTint="F2"/>
                                <w:sz w:val="28"/>
                                <w:szCs w:val="28"/>
                                <w:lang w:val="fr-FR"/>
                              </w:rPr>
                              <w:t>0,00 €</w:t>
                            </w:r>
                          </w:p>
                          <w:p w14:paraId="476B4FBC" w14:textId="066EAF2B" w:rsidR="00B942D9" w:rsidRPr="00AC44A0" w:rsidRDefault="00B942D9" w:rsidP="00086038">
                            <w:pPr>
                              <w:contextualSpacing/>
                              <w:rPr>
                                <w:color w:val="0D0D0D" w:themeColor="text1" w:themeTint="F2"/>
                                <w:sz w:val="18"/>
                                <w:szCs w:val="18"/>
                                <w:lang w:val="fr-FR"/>
                              </w:rPr>
                            </w:pPr>
                            <w:r w:rsidRPr="00AC44A0">
                              <w:rPr>
                                <w:color w:val="0D0D0D" w:themeColor="text1" w:themeTint="F2"/>
                                <w:sz w:val="18"/>
                                <w:szCs w:val="18"/>
                                <w:lang w:val="fr-FR"/>
                              </w:rPr>
                              <w:t>Le prix de la formation est donné à titre indicatif, hors période en entreprise. Des prises en charges totales ou partielles sont possibles en fonction des financements des entreprises ou de partenaires</w:t>
                            </w:r>
                          </w:p>
                          <w:p w14:paraId="7A06C51E" w14:textId="77777777" w:rsidR="00B942D9" w:rsidRPr="00710544" w:rsidRDefault="00B942D9" w:rsidP="00086038">
                            <w:pPr>
                              <w:contextualSpacing/>
                              <w:rPr>
                                <w:color w:val="7030A0"/>
                                <w:lang w:val="fr-FR"/>
                              </w:rPr>
                            </w:pPr>
                          </w:p>
                          <w:p w14:paraId="48BB7A59" w14:textId="77777777" w:rsidR="00B942D9" w:rsidRPr="00710544" w:rsidRDefault="00B942D9">
                            <w:pPr>
                              <w:rPr>
                                <w:color w:val="7030A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5A5CF" id="Rectangle : coins arrondis 2" o:spid="_x0000_s1027" style="position:absolute;margin-left:-26.05pt;margin-top:31.35pt;width:205.25pt;height:34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" filled="f" stroked="f">
                <v:textbox>
                  <w:txbxContent>
                    <w:p w14:paraId="1AB17885" w14:textId="5636A14C" w:rsidR="00B942D9" w:rsidRPr="00AC44A0" w:rsidRDefault="00B942D9" w:rsidP="00086038">
                      <w:pPr>
                        <w:contextualSpacing/>
                        <w:rPr>
                          <w:b/>
                          <w:bCs/>
                          <w:color w:val="0D0D0D" w:themeColor="text1" w:themeTint="F2"/>
                          <w:sz w:val="22"/>
                          <w:szCs w:val="22"/>
                          <w:u w:val="single"/>
                          <w:lang w:val="fr-FR"/>
                        </w:rPr>
                      </w:pPr>
                      <w:r w:rsidRPr="00AC44A0">
                        <w:rPr>
                          <w:b/>
                          <w:bCs/>
                          <w:color w:val="0D0D0D" w:themeColor="text1" w:themeTint="F2"/>
                          <w:sz w:val="22"/>
                          <w:szCs w:val="22"/>
                          <w:u w:val="single"/>
                          <w:lang w:val="fr-FR"/>
                        </w:rPr>
                        <w:t>DURÉE :</w:t>
                      </w:r>
                    </w:p>
                    <w:p w14:paraId="32930A3E" w14:textId="54A78BAE" w:rsidR="00B942D9" w:rsidRPr="00AC44A0" w:rsidRDefault="00D8626B" w:rsidP="00086038">
                      <w:pPr>
                        <w:contextualSpacing/>
                        <w:rPr>
                          <w:color w:val="0D0D0D" w:themeColor="text1" w:themeTint="F2"/>
                          <w:sz w:val="22"/>
                          <w:szCs w:val="22"/>
                          <w:lang w:val="fr-FR"/>
                        </w:rPr>
                      </w:pPr>
                      <w:r w:rsidRPr="00AC44A0">
                        <w:rPr>
                          <w:color w:val="0D0D0D" w:themeColor="text1" w:themeTint="F2"/>
                          <w:sz w:val="22"/>
                          <w:szCs w:val="22"/>
                          <w:lang w:val="fr-FR"/>
                        </w:rPr>
                        <w:t>1</w:t>
                      </w:r>
                      <w:r w:rsidR="00B942D9" w:rsidRPr="00AC44A0">
                        <w:rPr>
                          <w:color w:val="0D0D0D" w:themeColor="text1" w:themeTint="F2"/>
                          <w:sz w:val="22"/>
                          <w:szCs w:val="22"/>
                          <w:lang w:val="fr-FR"/>
                        </w:rPr>
                        <w:t xml:space="preserve"> jour (</w:t>
                      </w:r>
                      <w:r w:rsidRPr="00AC44A0">
                        <w:rPr>
                          <w:color w:val="0D0D0D" w:themeColor="text1" w:themeTint="F2"/>
                          <w:sz w:val="22"/>
                          <w:szCs w:val="22"/>
                          <w:lang w:val="fr-FR"/>
                        </w:rPr>
                        <w:t>7</w:t>
                      </w:r>
                      <w:r w:rsidR="00B942D9" w:rsidRPr="00AC44A0">
                        <w:rPr>
                          <w:color w:val="0D0D0D" w:themeColor="text1" w:themeTint="F2"/>
                          <w:sz w:val="22"/>
                          <w:szCs w:val="22"/>
                          <w:lang w:val="fr-FR"/>
                        </w:rPr>
                        <w:t xml:space="preserve"> heures)</w:t>
                      </w:r>
                    </w:p>
                    <w:p w14:paraId="08D78CF3" w14:textId="2D6B471D" w:rsidR="00B942D9" w:rsidRPr="00AC44A0" w:rsidRDefault="00B942D9" w:rsidP="00086038">
                      <w:pPr>
                        <w:contextualSpacing/>
                        <w:rPr>
                          <w:b/>
                          <w:bCs/>
                          <w:color w:val="0D0D0D" w:themeColor="text1" w:themeTint="F2"/>
                          <w:sz w:val="22"/>
                          <w:szCs w:val="22"/>
                          <w:u w:val="single"/>
                          <w:lang w:val="fr-FR"/>
                        </w:rPr>
                      </w:pPr>
                      <w:r w:rsidRPr="00AC44A0">
                        <w:rPr>
                          <w:b/>
                          <w:bCs/>
                          <w:color w:val="0D0D0D" w:themeColor="text1" w:themeTint="F2"/>
                          <w:sz w:val="22"/>
                          <w:szCs w:val="22"/>
                          <w:u w:val="single"/>
                          <w:lang w:val="fr-FR"/>
                        </w:rPr>
                        <w:t>POUR QUI ? :</w:t>
                      </w:r>
                    </w:p>
                    <w:p w14:paraId="1FA93E69" w14:textId="641E900B" w:rsidR="00DD3BC0" w:rsidRDefault="00DD3BC0" w:rsidP="00086038">
                      <w:pPr>
                        <w:contextualSpacing/>
                        <w:rPr>
                          <w:color w:val="0D0D0D" w:themeColor="text1" w:themeTint="F2"/>
                          <w:sz w:val="22"/>
                          <w:szCs w:val="22"/>
                          <w:lang w:val="fr-FR"/>
                        </w:rPr>
                      </w:pPr>
                      <w:r>
                        <w:rPr>
                          <w:color w:val="0D0D0D" w:themeColor="text1" w:themeTint="F2"/>
                          <w:sz w:val="22"/>
                          <w:szCs w:val="22"/>
                          <w:lang w:val="fr-FR"/>
                        </w:rPr>
                        <w:t>Tous salarié de l’entreprise</w:t>
                      </w:r>
                    </w:p>
                    <w:p w14:paraId="538BC13E" w14:textId="665D2D8C" w:rsidR="00B942D9" w:rsidRPr="00AC44A0" w:rsidRDefault="00B942D9" w:rsidP="00086038">
                      <w:pPr>
                        <w:contextualSpacing/>
                        <w:rPr>
                          <w:b/>
                          <w:bCs/>
                          <w:color w:val="0D0D0D" w:themeColor="text1" w:themeTint="F2"/>
                          <w:sz w:val="21"/>
                          <w:szCs w:val="21"/>
                          <w:u w:val="single"/>
                          <w:lang w:val="fr-FR"/>
                        </w:rPr>
                      </w:pPr>
                      <w:r w:rsidRPr="00AC44A0">
                        <w:rPr>
                          <w:b/>
                          <w:bCs/>
                          <w:color w:val="0D0D0D" w:themeColor="text1" w:themeTint="F2"/>
                          <w:sz w:val="21"/>
                          <w:szCs w:val="21"/>
                          <w:u w:val="single"/>
                          <w:lang w:val="fr-FR"/>
                        </w:rPr>
                        <w:t>MODALITÉ DE LA FORMATION</w:t>
                      </w:r>
                    </w:p>
                    <w:p w14:paraId="3C40ED23" w14:textId="7CD7309D" w:rsidR="00B942D9" w:rsidRDefault="00B942D9" w:rsidP="00086038">
                      <w:pPr>
                        <w:contextualSpacing/>
                        <w:rPr>
                          <w:color w:val="0D0D0D" w:themeColor="text1" w:themeTint="F2"/>
                          <w:sz w:val="22"/>
                          <w:szCs w:val="22"/>
                          <w:lang w:val="fr-FR"/>
                        </w:rPr>
                      </w:pPr>
                      <w:r w:rsidRPr="00AC44A0">
                        <w:rPr>
                          <w:color w:val="0D0D0D" w:themeColor="text1" w:themeTint="F2"/>
                          <w:sz w:val="22"/>
                          <w:szCs w:val="22"/>
                          <w:lang w:val="fr-FR"/>
                        </w:rPr>
                        <w:t>En Présentiel</w:t>
                      </w:r>
                    </w:p>
                    <w:p w14:paraId="7DEAE39F" w14:textId="632A2816" w:rsidR="00982313" w:rsidRPr="00982313" w:rsidRDefault="00982313" w:rsidP="00982313">
                      <w:pPr>
                        <w:pStyle w:val="NormalWeb"/>
                        <w:shd w:val="clear" w:color="auto" w:fill="FFFFFF"/>
                        <w:rPr>
                          <w:rFonts w:ascii="Nunito Sans" w:hAnsi="Nunito Sans"/>
                          <w:color w:val="161615"/>
                          <w:sz w:val="20"/>
                          <w:szCs w:val="20"/>
                        </w:rPr>
                      </w:pPr>
                      <w:r w:rsidRPr="00982313">
                        <w:rPr>
                          <w:rFonts w:ascii="Nunito Sans" w:hAnsi="Nunito Sans"/>
                          <w:color w:val="161615"/>
                          <w:sz w:val="20"/>
                          <w:szCs w:val="20"/>
                        </w:rPr>
                        <w:t>La formation incendie est régie par la </w:t>
                      </w:r>
                      <w:r w:rsidRPr="00982313">
                        <w:rPr>
                          <w:rStyle w:val="lev"/>
                          <w:rFonts w:ascii="Nunito Sans" w:hAnsi="Nunito Sans"/>
                          <w:color w:val="161615"/>
                          <w:sz w:val="20"/>
                          <w:szCs w:val="20"/>
                        </w:rPr>
                        <w:t>réglementation du code du travail, le code des ERP </w:t>
                      </w:r>
                      <w:r w:rsidRPr="00982313">
                        <w:rPr>
                          <w:rFonts w:ascii="Nunito Sans" w:hAnsi="Nunito Sans"/>
                          <w:color w:val="161615"/>
                          <w:sz w:val="20"/>
                          <w:szCs w:val="20"/>
                        </w:rPr>
                        <w:t>et le </w:t>
                      </w:r>
                      <w:r w:rsidRPr="00982313">
                        <w:rPr>
                          <w:rStyle w:val="lev"/>
                          <w:rFonts w:ascii="Nunito Sans" w:hAnsi="Nunito Sans"/>
                          <w:color w:val="161615"/>
                          <w:sz w:val="20"/>
                          <w:szCs w:val="20"/>
                        </w:rPr>
                        <w:t>code des assurances</w:t>
                      </w:r>
                      <w:r w:rsidRPr="00982313">
                        <w:rPr>
                          <w:rFonts w:ascii="Nunito Sans" w:hAnsi="Nunito Sans"/>
                          <w:color w:val="161615"/>
                          <w:sz w:val="20"/>
                          <w:szCs w:val="20"/>
                        </w:rPr>
                        <w:t>.</w:t>
                      </w:r>
                      <w:r>
                        <w:rPr>
                          <w:rFonts w:ascii="Nunito Sans" w:hAnsi="Nunito Sans"/>
                          <w:color w:val="161615"/>
                          <w:sz w:val="20"/>
                          <w:szCs w:val="20"/>
                        </w:rPr>
                        <w:t xml:space="preserve"> </w:t>
                      </w:r>
                      <w:r w:rsidRPr="00982313">
                        <w:rPr>
                          <w:rStyle w:val="lev"/>
                          <w:rFonts w:ascii="Nunito Sans" w:hAnsi="Nunito Sans"/>
                          <w:color w:val="161615"/>
                          <w:sz w:val="20"/>
                          <w:szCs w:val="20"/>
                        </w:rPr>
                        <w:t>Le code du travail</w:t>
                      </w:r>
                      <w:r w:rsidRPr="00982313">
                        <w:rPr>
                          <w:rFonts w:ascii="Nunito Sans" w:hAnsi="Nunito Sans"/>
                          <w:color w:val="161615"/>
                          <w:sz w:val="20"/>
                          <w:szCs w:val="20"/>
                        </w:rPr>
                        <w:t> impose l’employeur de réaliser une formation incendi</w:t>
                      </w:r>
                      <w:r>
                        <w:rPr>
                          <w:rFonts w:ascii="Nunito Sans" w:hAnsi="Nunito Sans"/>
                          <w:color w:val="161615"/>
                          <w:sz w:val="20"/>
                          <w:szCs w:val="20"/>
                        </w:rPr>
                        <w:t>e</w:t>
                      </w:r>
                    </w:p>
                    <w:p w14:paraId="1379C286" w14:textId="0ED12CDD" w:rsidR="00B942D9" w:rsidRPr="00AC44A0" w:rsidRDefault="00B942D9" w:rsidP="00086038">
                      <w:pPr>
                        <w:contextualSpacing/>
                        <w:rPr>
                          <w:b/>
                          <w:bCs/>
                          <w:color w:val="0D0D0D" w:themeColor="text1" w:themeTint="F2"/>
                          <w:sz w:val="22"/>
                          <w:szCs w:val="22"/>
                          <w:u w:val="single"/>
                          <w:lang w:val="fr-FR"/>
                        </w:rPr>
                      </w:pPr>
                      <w:r w:rsidRPr="00AC44A0">
                        <w:rPr>
                          <w:b/>
                          <w:bCs/>
                          <w:color w:val="0D0D0D" w:themeColor="text1" w:themeTint="F2"/>
                          <w:sz w:val="22"/>
                          <w:szCs w:val="22"/>
                          <w:u w:val="single"/>
                          <w:lang w:val="fr-FR"/>
                        </w:rPr>
                        <w:t>PRIX NET :</w:t>
                      </w:r>
                    </w:p>
                    <w:p w14:paraId="2BDFDFC3" w14:textId="1FE3BA43" w:rsidR="00B942D9" w:rsidRPr="00AC44A0" w:rsidRDefault="00AC44A0" w:rsidP="00086038">
                      <w:pPr>
                        <w:shd w:val="clear" w:color="auto" w:fill="D1D1D1" w:themeFill="background2" w:themeFillShade="E6"/>
                        <w:contextualSpacing/>
                        <w:jc w:val="center"/>
                        <w:rPr>
                          <w:b/>
                          <w:bCs/>
                          <w:color w:val="0D0D0D" w:themeColor="text1" w:themeTint="F2"/>
                          <w:sz w:val="28"/>
                          <w:szCs w:val="28"/>
                          <w:lang w:val="fr-FR"/>
                        </w:rPr>
                      </w:pPr>
                      <w:r w:rsidRPr="00AC44A0">
                        <w:rPr>
                          <w:b/>
                          <w:bCs/>
                          <w:color w:val="0D0D0D" w:themeColor="text1" w:themeTint="F2"/>
                          <w:sz w:val="28"/>
                          <w:szCs w:val="28"/>
                          <w:lang w:val="fr-FR"/>
                        </w:rPr>
                        <w:t>15</w:t>
                      </w:r>
                      <w:r w:rsidR="00B942D9" w:rsidRPr="00AC44A0">
                        <w:rPr>
                          <w:b/>
                          <w:bCs/>
                          <w:color w:val="0D0D0D" w:themeColor="text1" w:themeTint="F2"/>
                          <w:sz w:val="28"/>
                          <w:szCs w:val="28"/>
                          <w:lang w:val="fr-FR"/>
                        </w:rPr>
                        <w:t>0,00 €</w:t>
                      </w:r>
                    </w:p>
                    <w:p w14:paraId="476B4FBC" w14:textId="066EAF2B" w:rsidR="00B942D9" w:rsidRPr="00AC44A0" w:rsidRDefault="00B942D9" w:rsidP="00086038">
                      <w:pPr>
                        <w:contextualSpacing/>
                        <w:rPr>
                          <w:color w:val="0D0D0D" w:themeColor="text1" w:themeTint="F2"/>
                          <w:sz w:val="18"/>
                          <w:szCs w:val="18"/>
                          <w:lang w:val="fr-FR"/>
                        </w:rPr>
                      </w:pPr>
                      <w:r w:rsidRPr="00AC44A0">
                        <w:rPr>
                          <w:color w:val="0D0D0D" w:themeColor="text1" w:themeTint="F2"/>
                          <w:sz w:val="18"/>
                          <w:szCs w:val="18"/>
                          <w:lang w:val="fr-FR"/>
                        </w:rPr>
                        <w:t>Le prix de la formation est donné à titre indicatif, hors période en entreprise. Des prises en charges totales ou partielles sont possibles en fonction des financements des entreprises ou de partenaires</w:t>
                      </w:r>
                    </w:p>
                    <w:p w14:paraId="7A06C51E" w14:textId="77777777" w:rsidR="00B942D9" w:rsidRPr="00710544" w:rsidRDefault="00B942D9" w:rsidP="00086038">
                      <w:pPr>
                        <w:contextualSpacing/>
                        <w:rPr>
                          <w:color w:val="7030A0"/>
                          <w:lang w:val="fr-FR"/>
                        </w:rPr>
                      </w:pPr>
                    </w:p>
                    <w:p w14:paraId="48BB7A59" w14:textId="77777777" w:rsidR="00B942D9" w:rsidRPr="00710544" w:rsidRDefault="00B942D9">
                      <w:pPr>
                        <w:rPr>
                          <w:color w:val="7030A0"/>
                        </w:rPr>
                      </w:pPr>
                    </w:p>
                  </w:txbxContent>
                </v:textbox>
              </v:roundrect>
            </w:pict>
          </mc:Fallback>
        </mc:AlternateContent>
      </w:r>
    </w:p>
    <w:p w14:paraId="65A44675" w14:textId="125F05F2" w:rsidR="00B942D9" w:rsidRPr="00086038" w:rsidRDefault="00086038">
      <w:pPr>
        <w:rPr>
          <w:b/>
          <w:bCs/>
          <w:u w:val="single"/>
          <w:lang w:val="fr-FR"/>
        </w:rPr>
      </w:pPr>
      <w:r>
        <w:rPr>
          <w:lang w:val="fr-FR"/>
        </w:rPr>
        <w:t xml:space="preserve">  </w:t>
      </w:r>
      <w:r>
        <w:rPr>
          <w:lang w:val="fr-FR"/>
        </w:rPr>
        <w:tab/>
      </w:r>
      <w:r>
        <w:rPr>
          <w:lang w:val="fr-FR"/>
        </w:rPr>
        <w:tab/>
      </w:r>
      <w:r>
        <w:rPr>
          <w:lang w:val="fr-FR"/>
        </w:rPr>
        <w:tab/>
      </w:r>
      <w:r>
        <w:rPr>
          <w:lang w:val="fr-FR"/>
        </w:rPr>
        <w:tab/>
      </w:r>
      <w:r>
        <w:rPr>
          <w:lang w:val="fr-FR"/>
        </w:rPr>
        <w:tab/>
      </w:r>
      <w:r>
        <w:rPr>
          <w:lang w:val="fr-FR"/>
        </w:rPr>
        <w:tab/>
      </w:r>
      <w:r>
        <w:rPr>
          <w:lang w:val="fr-FR"/>
        </w:rPr>
        <w:tab/>
      </w:r>
      <w:r w:rsidR="00D8626B" w:rsidRPr="00AC44A0">
        <w:rPr>
          <w:b/>
          <w:bCs/>
          <w:color w:val="0D0D0D" w:themeColor="text1" w:themeTint="F2"/>
          <w:u w:val="single"/>
          <w:lang w:val="fr-FR"/>
        </w:rPr>
        <w:t>Objectif de la formation ?</w:t>
      </w:r>
    </w:p>
    <w:p w14:paraId="4B64D784" w14:textId="6273C9D0" w:rsidR="00086038" w:rsidRDefault="00982313" w:rsidP="00AC44A0">
      <w:pPr>
        <w:pStyle w:val="Paragraphedeliste"/>
        <w:ind w:left="4961"/>
        <w:rPr>
          <w:color w:val="002060"/>
          <w:lang w:val="fr-FR"/>
        </w:rPr>
      </w:pPr>
      <w:r>
        <w:rPr>
          <w:noProof/>
          <w:lang w:val="fr-FR"/>
        </w:rPr>
        <mc:AlternateContent>
          <mc:Choice Requires="wps">
            <w:drawing>
              <wp:anchor distT="0" distB="0" distL="114300" distR="114300" simplePos="0" relativeHeight="251705344" behindDoc="0" locked="0" layoutInCell="1" allowOverlap="1" wp14:anchorId="7185F1F6" wp14:editId="3B3141A9">
                <wp:simplePos x="0" y="0"/>
                <wp:positionH relativeFrom="column">
                  <wp:posOffset>2806505</wp:posOffset>
                </wp:positionH>
                <wp:positionV relativeFrom="paragraph">
                  <wp:posOffset>205300</wp:posOffset>
                </wp:positionV>
                <wp:extent cx="3973927" cy="1083212"/>
                <wp:effectExtent l="0" t="0" r="0" b="0"/>
                <wp:wrapNone/>
                <wp:docPr id="1694829274" name="Rectangle : coins arrondis 21"/>
                <wp:cNvGraphicFramePr/>
                <a:graphic xmlns:a="http://schemas.openxmlformats.org/drawingml/2006/main">
                  <a:graphicData uri="http://schemas.microsoft.com/office/word/2010/wordprocessingShape">
                    <wps:wsp>
                      <wps:cNvSpPr/>
                      <wps:spPr>
                        <a:xfrm>
                          <a:off x="0" y="0"/>
                          <a:ext cx="3973927" cy="1083212"/>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01A2F21E" w14:textId="3FA79834" w:rsidR="00982313" w:rsidRDefault="00982313" w:rsidP="00982313">
                            <w:r>
                              <w:rPr>
                                <w:rFonts w:ascii="Nunito Sans" w:hAnsi="Nunito Sans"/>
                                <w:color w:val="161615"/>
                                <w:shd w:val="clear" w:color="auto" w:fill="FFFFFF"/>
                              </w:rPr>
                              <w:t>L</w:t>
                            </w:r>
                            <w:r>
                              <w:rPr>
                                <w:rFonts w:ascii="Nunito Sans" w:hAnsi="Nunito Sans"/>
                                <w:color w:val="161615"/>
                                <w:shd w:val="clear" w:color="auto" w:fill="FFFFFF"/>
                              </w:rPr>
                              <w:t>a </w:t>
                            </w:r>
                            <w:r>
                              <w:rPr>
                                <w:rStyle w:val="lev"/>
                                <w:rFonts w:ascii="Nunito Sans" w:hAnsi="Nunito Sans"/>
                                <w:color w:val="161615"/>
                                <w:shd w:val="clear" w:color="auto" w:fill="FFFFFF"/>
                              </w:rPr>
                              <w:t>formation incendie</w:t>
                            </w:r>
                            <w:r>
                              <w:rPr>
                                <w:rFonts w:ascii="Nunito Sans" w:hAnsi="Nunito Sans"/>
                                <w:color w:val="161615"/>
                                <w:shd w:val="clear" w:color="auto" w:fill="FFFFFF"/>
                              </w:rPr>
                              <w:t> est conçue pour préparer les participants à réagir efficacement en cas de départ de feu dans leur environnement de travail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185F1F6" id="Rectangle : coins arrondis 21" o:spid="_x0000_s1028" style="position:absolute;left:0;text-align:left;margin-left:221pt;margin-top:16.15pt;width:312.9pt;height:85.3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" filled="f" stroked="f">
                <v:textbox>
                  <w:txbxContent>
                    <w:p w14:paraId="01A2F21E" w14:textId="3FA79834" w:rsidR="00982313" w:rsidRDefault="00982313" w:rsidP="00982313">
                      <w:r>
                        <w:rPr>
                          <w:rFonts w:ascii="Nunito Sans" w:hAnsi="Nunito Sans"/>
                          <w:color w:val="161615"/>
                          <w:shd w:val="clear" w:color="auto" w:fill="FFFFFF"/>
                        </w:rPr>
                        <w:t>L</w:t>
                      </w:r>
                      <w:r>
                        <w:rPr>
                          <w:rFonts w:ascii="Nunito Sans" w:hAnsi="Nunito Sans"/>
                          <w:color w:val="161615"/>
                          <w:shd w:val="clear" w:color="auto" w:fill="FFFFFF"/>
                        </w:rPr>
                        <w:t>a </w:t>
                      </w:r>
                      <w:r>
                        <w:rPr>
                          <w:rStyle w:val="lev"/>
                          <w:rFonts w:ascii="Nunito Sans" w:hAnsi="Nunito Sans"/>
                          <w:color w:val="161615"/>
                          <w:shd w:val="clear" w:color="auto" w:fill="FFFFFF"/>
                        </w:rPr>
                        <w:t>formation incendie</w:t>
                      </w:r>
                      <w:r>
                        <w:rPr>
                          <w:rFonts w:ascii="Nunito Sans" w:hAnsi="Nunito Sans"/>
                          <w:color w:val="161615"/>
                          <w:shd w:val="clear" w:color="auto" w:fill="FFFFFF"/>
                        </w:rPr>
                        <w:t> est conçue pour préparer les participants à réagir efficacement en cas de départ de feu dans leur environnement de travail</w:t>
                      </w:r>
                    </w:p>
                  </w:txbxContent>
                </v:textbox>
              </v:roundrect>
            </w:pict>
          </mc:Fallback>
        </mc:AlternateContent>
      </w:r>
      <w:r>
        <w:rPr>
          <w:rFonts w:ascii="Segoe UI" w:hAnsi="Segoe UI" w:cs="Segoe UI"/>
          <w:color w:val="6B7280"/>
          <w:sz w:val="26"/>
          <w:szCs w:val="26"/>
          <w:shd w:val="clear" w:color="auto" w:fill="FFFFFF"/>
        </w:rPr>
        <w:t>D</w:t>
      </w:r>
      <w:r w:rsidR="00DD3BC0">
        <w:rPr>
          <w:rFonts w:ascii="Segoe UI" w:hAnsi="Segoe UI" w:cs="Segoe UI"/>
          <w:color w:val="6B7280"/>
          <w:sz w:val="26"/>
          <w:szCs w:val="26"/>
          <w:shd w:val="clear" w:color="auto" w:fill="FFFFFF"/>
        </w:rPr>
        <w:t>onner à vos équipes les bons réflexes</w:t>
      </w:r>
    </w:p>
    <w:p w14:paraId="5BFBC79B" w14:textId="70858FD0" w:rsidR="00086038" w:rsidRPr="00086038" w:rsidRDefault="00086038" w:rsidP="00086038">
      <w:pPr>
        <w:ind w:left="4240"/>
        <w:rPr>
          <w:b/>
          <w:bCs/>
          <w:color w:val="002060"/>
          <w:u w:val="single"/>
          <w:lang w:val="fr-FR"/>
        </w:rPr>
      </w:pPr>
    </w:p>
    <w:p w14:paraId="586AD835" w14:textId="3F50FE34" w:rsidR="00DD3BC0" w:rsidRDefault="00DD3BC0" w:rsidP="00710544">
      <w:pPr>
        <w:ind w:left="4593" w:firstLine="363"/>
        <w:rPr>
          <w:color w:val="002060"/>
          <w:sz w:val="21"/>
          <w:szCs w:val="21"/>
          <w:lang w:val="fr-FR"/>
        </w:rPr>
      </w:pPr>
    </w:p>
    <w:p w14:paraId="23364D60" w14:textId="65F9C49B" w:rsidR="00DD3BC0" w:rsidRDefault="00710544" w:rsidP="00710544">
      <w:pPr>
        <w:ind w:left="4593" w:firstLine="363"/>
        <w:rPr>
          <w:color w:val="002060"/>
          <w:sz w:val="21"/>
          <w:szCs w:val="21"/>
          <w:lang w:val="fr-FR"/>
        </w:rPr>
      </w:pPr>
      <w:r>
        <w:rPr>
          <w:color w:val="002060"/>
          <w:sz w:val="21"/>
          <w:szCs w:val="21"/>
          <w:lang w:val="fr-FR"/>
        </w:rPr>
        <w:t xml:space="preserve"> </w:t>
      </w:r>
    </w:p>
    <w:p w14:paraId="3BE146C1" w14:textId="2134F7C5" w:rsidR="00982313" w:rsidRDefault="00982313" w:rsidP="00710544">
      <w:pPr>
        <w:ind w:left="4593" w:firstLine="363"/>
        <w:rPr>
          <w:color w:val="0D0D0D" w:themeColor="text1" w:themeTint="F2"/>
          <w:sz w:val="21"/>
          <w:szCs w:val="21"/>
          <w:lang w:val="fr-FR"/>
        </w:rPr>
      </w:pPr>
      <w:r>
        <w:rPr>
          <w:b/>
          <w:bCs/>
          <w:noProof/>
          <w:color w:val="002060"/>
          <w:sz w:val="28"/>
          <w:szCs w:val="28"/>
          <w:lang w:val="fr-FR"/>
        </w:rPr>
        <mc:AlternateContent>
          <mc:Choice Requires="wps">
            <w:drawing>
              <wp:anchor distT="0" distB="0" distL="114300" distR="114300" simplePos="0" relativeHeight="251683840" behindDoc="0" locked="0" layoutInCell="1" allowOverlap="1" wp14:anchorId="22AC48C4" wp14:editId="36A218EB">
                <wp:simplePos x="0" y="0"/>
                <wp:positionH relativeFrom="column">
                  <wp:posOffset>3213735</wp:posOffset>
                </wp:positionH>
                <wp:positionV relativeFrom="paragraph">
                  <wp:posOffset>221078</wp:posOffset>
                </wp:positionV>
                <wp:extent cx="2217615" cy="296984"/>
                <wp:effectExtent l="63500" t="38100" r="68580" b="71755"/>
                <wp:wrapNone/>
                <wp:docPr id="1516611405" name="Rectangle : coins arrondis 11"/>
                <wp:cNvGraphicFramePr/>
                <a:graphic xmlns:a="http://schemas.openxmlformats.org/drawingml/2006/main">
                  <a:graphicData uri="http://schemas.microsoft.com/office/word/2010/wordprocessingShape">
                    <wps:wsp>
                      <wps:cNvSpPr/>
                      <wps:spPr>
                        <a:xfrm>
                          <a:off x="0" y="0"/>
                          <a:ext cx="2217615" cy="296984"/>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0AE40B8E" w14:textId="1C65AD0A" w:rsidR="00710544" w:rsidRPr="00DD3BC0" w:rsidRDefault="00710544" w:rsidP="00710544">
                            <w:pPr>
                              <w:jc w:val="center"/>
                              <w:rPr>
                                <w:b/>
                                <w:bCs/>
                                <w:color w:val="EE0000"/>
                                <w:lang w:val="fr-FR"/>
                              </w:rPr>
                            </w:pPr>
                            <w:r w:rsidRPr="00DD3BC0">
                              <w:rPr>
                                <w:b/>
                                <w:bCs/>
                                <w:color w:val="EE0000"/>
                                <w:lang w:val="fr-FR"/>
                              </w:rPr>
                              <w:t>PRÉREQUIS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AC48C4" id="Rectangle : coins arrondis 11" o:spid="_x0000_s1029" style="position:absolute;left:0;text-align:left;margin-left:253.05pt;margin-top:17.4pt;width:174.6pt;height:2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" fillcolor="#ea793e [3029]" stroked="f">
                <v:fill color2="#e86e2f [3173]" rotate="t" colors="0 #ed8256;.5 #f26e29;1 #e15e19" focus="100%" type="gradient">
                  <o:fill v:ext="view" type="gradientUnscaled"/>
                </v:fill>
                <v:shadow on="t" color="black" opacity="41287f" offset="0,1.5pt"/>
                <v:textbox>
                  <w:txbxContent>
                    <w:p w14:paraId="0AE40B8E" w14:textId="1C65AD0A" w:rsidR="00710544" w:rsidRPr="00DD3BC0" w:rsidRDefault="00710544" w:rsidP="00710544">
                      <w:pPr>
                        <w:jc w:val="center"/>
                        <w:rPr>
                          <w:b/>
                          <w:bCs/>
                          <w:color w:val="EE0000"/>
                          <w:lang w:val="fr-FR"/>
                        </w:rPr>
                      </w:pPr>
                      <w:r w:rsidRPr="00DD3BC0">
                        <w:rPr>
                          <w:b/>
                          <w:bCs/>
                          <w:color w:val="EE0000"/>
                          <w:lang w:val="fr-FR"/>
                        </w:rPr>
                        <w:t>PRÉREQUIS</w:t>
                      </w:r>
                    </w:p>
                  </w:txbxContent>
                </v:textbox>
              </v:roundrect>
            </w:pict>
          </mc:Fallback>
        </mc:AlternateContent>
      </w:r>
    </w:p>
    <w:p w14:paraId="3904E204" w14:textId="77777777" w:rsidR="00982313" w:rsidRDefault="00982313" w:rsidP="00710544">
      <w:pPr>
        <w:ind w:left="4593" w:firstLine="363"/>
        <w:rPr>
          <w:color w:val="0D0D0D" w:themeColor="text1" w:themeTint="F2"/>
          <w:sz w:val="21"/>
          <w:szCs w:val="21"/>
          <w:lang w:val="fr-FR"/>
        </w:rPr>
      </w:pPr>
    </w:p>
    <w:p w14:paraId="5C75B4D6" w14:textId="6BB0D2C6" w:rsidR="00D375F6" w:rsidRPr="00982313" w:rsidRDefault="00086038" w:rsidP="00982313">
      <w:pPr>
        <w:ind w:left="4593" w:firstLine="363"/>
        <w:rPr>
          <w:color w:val="0D0D0D" w:themeColor="text1" w:themeTint="F2"/>
          <w:sz w:val="21"/>
          <w:szCs w:val="21"/>
          <w:lang w:val="fr-FR"/>
        </w:rPr>
      </w:pPr>
      <w:r w:rsidRPr="00AC44A0">
        <w:rPr>
          <w:color w:val="0D0D0D" w:themeColor="text1" w:themeTint="F2"/>
          <w:sz w:val="21"/>
          <w:szCs w:val="21"/>
          <w:lang w:val="fr-FR"/>
        </w:rPr>
        <w:t>Cette formation ne nécessite pas de prérequis</w:t>
      </w:r>
    </w:p>
    <w:p w14:paraId="735C4DFE" w14:textId="434E7037" w:rsidR="00D375F6" w:rsidRDefault="00982313" w:rsidP="00D8626B">
      <w:pPr>
        <w:rPr>
          <w:b/>
          <w:bCs/>
          <w:color w:val="002060"/>
          <w:u w:val="single"/>
          <w:lang w:val="fr-FR"/>
        </w:rPr>
      </w:pPr>
      <w:r>
        <w:rPr>
          <w:b/>
          <w:bCs/>
          <w:noProof/>
          <w:color w:val="002060"/>
          <w:sz w:val="28"/>
          <w:szCs w:val="28"/>
          <w:lang w:val="fr-FR"/>
        </w:rPr>
        <mc:AlternateContent>
          <mc:Choice Requires="wps">
            <w:drawing>
              <wp:anchor distT="0" distB="0" distL="114300" distR="114300" simplePos="0" relativeHeight="251673600" behindDoc="0" locked="0" layoutInCell="1" allowOverlap="1" wp14:anchorId="33485AC1" wp14:editId="6B6BE3AD">
                <wp:simplePos x="0" y="0"/>
                <wp:positionH relativeFrom="column">
                  <wp:posOffset>3129574</wp:posOffset>
                </wp:positionH>
                <wp:positionV relativeFrom="paragraph">
                  <wp:posOffset>133496</wp:posOffset>
                </wp:positionV>
                <wp:extent cx="2217615" cy="296984"/>
                <wp:effectExtent l="63500" t="38100" r="68580" b="71755"/>
                <wp:wrapNone/>
                <wp:docPr id="808652868" name="Rectangle : coins arrondis 11"/>
                <wp:cNvGraphicFramePr/>
                <a:graphic xmlns:a="http://schemas.openxmlformats.org/drawingml/2006/main">
                  <a:graphicData uri="http://schemas.microsoft.com/office/word/2010/wordprocessingShape">
                    <wps:wsp>
                      <wps:cNvSpPr/>
                      <wps:spPr>
                        <a:xfrm>
                          <a:off x="0" y="0"/>
                          <a:ext cx="2217615" cy="296984"/>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039166A3" w14:textId="0840418F" w:rsidR="00D375F6" w:rsidRPr="00DD3BC0" w:rsidRDefault="00D375F6" w:rsidP="00D375F6">
                            <w:pPr>
                              <w:jc w:val="center"/>
                              <w:rPr>
                                <w:b/>
                                <w:bCs/>
                                <w:color w:val="EE0000"/>
                                <w:lang w:val="fr-FR"/>
                              </w:rPr>
                            </w:pPr>
                            <w:r w:rsidRPr="00DD3BC0">
                              <w:rPr>
                                <w:b/>
                                <w:bCs/>
                                <w:color w:val="EE0000"/>
                                <w:lang w:val="fr-FR"/>
                              </w:rPr>
                              <w:t>MODALITÉ PEDAGOGIQUE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485AC1" id="_x0000_s1030" style="position:absolute;margin-left:246.4pt;margin-top:10.5pt;width:174.6pt;height:2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" fillcolor="#ea793e [3029]" stroked="f">
                <v:fill color2="#e86e2f [3173]" rotate="t" colors="0 #ed8256;.5 #f26e29;1 #e15e19" focus="100%" type="gradient">
                  <o:fill v:ext="view" type="gradientUnscaled"/>
                </v:fill>
                <v:shadow on="t" color="black" opacity="41287f" offset="0,1.5pt"/>
                <v:textbox>
                  <w:txbxContent>
                    <w:p w14:paraId="039166A3" w14:textId="0840418F" w:rsidR="00D375F6" w:rsidRPr="00DD3BC0" w:rsidRDefault="00D375F6" w:rsidP="00D375F6">
                      <w:pPr>
                        <w:jc w:val="center"/>
                        <w:rPr>
                          <w:b/>
                          <w:bCs/>
                          <w:color w:val="EE0000"/>
                          <w:lang w:val="fr-FR"/>
                        </w:rPr>
                      </w:pPr>
                      <w:r w:rsidRPr="00DD3BC0">
                        <w:rPr>
                          <w:b/>
                          <w:bCs/>
                          <w:color w:val="EE0000"/>
                          <w:lang w:val="fr-FR"/>
                        </w:rPr>
                        <w:t>MODALITÉ PEDAGOGIQUE</w:t>
                      </w:r>
                    </w:p>
                  </w:txbxContent>
                </v:textbox>
              </v:roundrect>
            </w:pict>
          </mc:Fallback>
        </mc:AlternateContent>
      </w:r>
      <w:r w:rsidR="00710544" w:rsidRPr="008A700E">
        <w:rPr>
          <w:b/>
          <w:bCs/>
          <w:noProof/>
          <w:color w:val="002060"/>
          <w:sz w:val="28"/>
          <w:szCs w:val="28"/>
          <w:lang w:val="fr-FR"/>
        </w:rPr>
        <mc:AlternateContent>
          <mc:Choice Requires="wps">
            <w:drawing>
              <wp:anchor distT="0" distB="0" distL="114300" distR="114300" simplePos="0" relativeHeight="251675648" behindDoc="0" locked="0" layoutInCell="1" allowOverlap="1" wp14:anchorId="12E49D75" wp14:editId="5F23105E">
                <wp:simplePos x="0" y="0"/>
                <wp:positionH relativeFrom="column">
                  <wp:posOffset>2728595</wp:posOffset>
                </wp:positionH>
                <wp:positionV relativeFrom="paragraph">
                  <wp:posOffset>314325</wp:posOffset>
                </wp:positionV>
                <wp:extent cx="4051300" cy="787400"/>
                <wp:effectExtent l="0" t="0" r="0" b="0"/>
                <wp:wrapNone/>
                <wp:docPr id="1357792663" name="Rectangle : coins arrondis 6"/>
                <wp:cNvGraphicFramePr/>
                <a:graphic xmlns:a="http://schemas.openxmlformats.org/drawingml/2006/main">
                  <a:graphicData uri="http://schemas.microsoft.com/office/word/2010/wordprocessingShape">
                    <wps:wsp>
                      <wps:cNvSpPr/>
                      <wps:spPr>
                        <a:xfrm>
                          <a:off x="0" y="0"/>
                          <a:ext cx="4051300" cy="787400"/>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34CE1EE5" w14:textId="189D7869" w:rsidR="00D375F6" w:rsidRPr="00AC44A0" w:rsidRDefault="00D375F6" w:rsidP="00D375F6">
                            <w:pPr>
                              <w:rPr>
                                <w:color w:val="0D0D0D" w:themeColor="text1" w:themeTint="F2"/>
                                <w:sz w:val="22"/>
                                <w:szCs w:val="22"/>
                                <w:lang w:val="fr-FR"/>
                              </w:rPr>
                            </w:pPr>
                            <w:r w:rsidRPr="00AC44A0">
                              <w:rPr>
                                <w:color w:val="0D0D0D" w:themeColor="text1" w:themeTint="F2"/>
                                <w:sz w:val="22"/>
                                <w:szCs w:val="22"/>
                                <w:lang w:val="fr-FR"/>
                              </w:rPr>
                              <w:t xml:space="preserve">Exposé en langue française avec support power-point, vidéo, échanges d’expériences, questions / réponses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E49D75" id="Rectangle : coins arrondis 6" o:spid="_x0000_s1031" style="position:absolute;margin-left:214.85pt;margin-top:24.75pt;width:319pt;height: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" filled="f" stroked="f">
                <v:textbox>
                  <w:txbxContent>
                    <w:p w14:paraId="34CE1EE5" w14:textId="189D7869" w:rsidR="00D375F6" w:rsidRPr="00AC44A0" w:rsidRDefault="00D375F6" w:rsidP="00D375F6">
                      <w:pPr>
                        <w:rPr>
                          <w:color w:val="0D0D0D" w:themeColor="text1" w:themeTint="F2"/>
                          <w:sz w:val="22"/>
                          <w:szCs w:val="22"/>
                          <w:lang w:val="fr-FR"/>
                        </w:rPr>
                      </w:pPr>
                      <w:r w:rsidRPr="00AC44A0">
                        <w:rPr>
                          <w:color w:val="0D0D0D" w:themeColor="text1" w:themeTint="F2"/>
                          <w:sz w:val="22"/>
                          <w:szCs w:val="22"/>
                          <w:lang w:val="fr-FR"/>
                        </w:rPr>
                        <w:t xml:space="preserve">Exposé en langue française avec support power-point, vidéo, échanges d’expériences, questions / réponses </w:t>
                      </w:r>
                    </w:p>
                  </w:txbxContent>
                </v:textbox>
              </v:roundrect>
            </w:pict>
          </mc:Fallback>
        </mc:AlternateContent>
      </w:r>
    </w:p>
    <w:p w14:paraId="3918E4A0" w14:textId="34544408" w:rsidR="00D375F6" w:rsidRDefault="00D375F6" w:rsidP="00D8626B">
      <w:pPr>
        <w:rPr>
          <w:b/>
          <w:bCs/>
          <w:color w:val="002060"/>
          <w:u w:val="single"/>
          <w:lang w:val="fr-FR"/>
        </w:rPr>
      </w:pPr>
    </w:p>
    <w:p w14:paraId="513AC0CC" w14:textId="538699A2" w:rsidR="00D8626B" w:rsidRDefault="0035008B" w:rsidP="00D8626B">
      <w:pPr>
        <w:rPr>
          <w:color w:val="002060"/>
          <w:sz w:val="21"/>
          <w:szCs w:val="21"/>
          <w:lang w:val="fr-FR"/>
        </w:rPr>
      </w:pPr>
      <w:r>
        <w:rPr>
          <w:b/>
          <w:bCs/>
          <w:noProof/>
          <w:color w:val="002060"/>
          <w:sz w:val="28"/>
          <w:szCs w:val="28"/>
          <w:lang w:val="fr-FR"/>
        </w:rPr>
        <mc:AlternateContent>
          <mc:Choice Requires="wps">
            <w:drawing>
              <wp:anchor distT="0" distB="0" distL="114300" distR="114300" simplePos="0" relativeHeight="251679744" behindDoc="0" locked="0" layoutInCell="1" allowOverlap="1" wp14:anchorId="2BFA85B4" wp14:editId="09F9F995">
                <wp:simplePos x="0" y="0"/>
                <wp:positionH relativeFrom="column">
                  <wp:posOffset>3214468</wp:posOffset>
                </wp:positionH>
                <wp:positionV relativeFrom="paragraph">
                  <wp:posOffset>287411</wp:posOffset>
                </wp:positionV>
                <wp:extent cx="2217420" cy="296545"/>
                <wp:effectExtent l="63500" t="38100" r="68580" b="71755"/>
                <wp:wrapNone/>
                <wp:docPr id="808786772" name="Rectangle : coins arrondis 11"/>
                <wp:cNvGraphicFramePr/>
                <a:graphic xmlns:a="http://schemas.openxmlformats.org/drawingml/2006/main">
                  <a:graphicData uri="http://schemas.microsoft.com/office/word/2010/wordprocessingShape">
                    <wps:wsp>
                      <wps:cNvSpPr/>
                      <wps:spPr>
                        <a:xfrm>
                          <a:off x="0" y="0"/>
                          <a:ext cx="2217420" cy="296545"/>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2E922220" w14:textId="60171AEB" w:rsidR="00D375F6" w:rsidRPr="00DD3BC0" w:rsidRDefault="00D375F6" w:rsidP="00D375F6">
                            <w:pPr>
                              <w:jc w:val="center"/>
                              <w:rPr>
                                <w:b/>
                                <w:bCs/>
                                <w:color w:val="EE0000"/>
                                <w:lang w:val="fr-FR"/>
                              </w:rPr>
                            </w:pPr>
                            <w:r w:rsidRPr="00DD3BC0">
                              <w:rPr>
                                <w:b/>
                                <w:bCs/>
                                <w:color w:val="EE0000"/>
                                <w:lang w:val="fr-FR"/>
                              </w:rPr>
                              <w:t>PROFIL DU FORMATEUR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FA85B4" id="_x0000_s1032" style="position:absolute;margin-left:253.1pt;margin-top:22.65pt;width:174.6pt;height:23.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" fillcolor="#ea793e [3029]" stroked="f">
                <v:fill color2="#e86e2f [3173]" rotate="t" colors="0 #ed8256;.5 #f26e29;1 #e15e19" focus="100%" type="gradient">
                  <o:fill v:ext="view" type="gradientUnscaled"/>
                </v:fill>
                <v:shadow on="t" color="black" opacity="41287f" offset="0,1.5pt"/>
                <v:textbox>
                  <w:txbxContent>
                    <w:p w14:paraId="2E922220" w14:textId="60171AEB" w:rsidR="00D375F6" w:rsidRPr="00DD3BC0" w:rsidRDefault="00D375F6" w:rsidP="00D375F6">
                      <w:pPr>
                        <w:jc w:val="center"/>
                        <w:rPr>
                          <w:b/>
                          <w:bCs/>
                          <w:color w:val="EE0000"/>
                          <w:lang w:val="fr-FR"/>
                        </w:rPr>
                      </w:pPr>
                      <w:r w:rsidRPr="00DD3BC0">
                        <w:rPr>
                          <w:b/>
                          <w:bCs/>
                          <w:color w:val="EE0000"/>
                          <w:lang w:val="fr-FR"/>
                        </w:rPr>
                        <w:t>PROFIL DU FORMATEUR</w:t>
                      </w:r>
                    </w:p>
                  </w:txbxContent>
                </v:textbox>
              </v:roundrect>
            </w:pict>
          </mc:Fallback>
        </mc:AlternateContent>
      </w:r>
    </w:p>
    <w:p w14:paraId="3E147E03" w14:textId="4A597C5C" w:rsidR="00D8626B" w:rsidRDefault="00D8626B" w:rsidP="00D8626B">
      <w:pPr>
        <w:rPr>
          <w:color w:val="002060"/>
          <w:sz w:val="21"/>
          <w:szCs w:val="21"/>
          <w:lang w:val="fr-FR"/>
        </w:rPr>
      </w:pPr>
    </w:p>
    <w:p w14:paraId="4858F26B" w14:textId="6DC0C31A" w:rsidR="00D8626B" w:rsidRDefault="00982313" w:rsidP="00D8626B">
      <w:pPr>
        <w:rPr>
          <w:color w:val="002060"/>
          <w:sz w:val="21"/>
          <w:szCs w:val="21"/>
          <w:lang w:val="fr-FR"/>
        </w:rPr>
      </w:pPr>
      <w:r>
        <w:rPr>
          <w:b/>
          <w:bCs/>
          <w:noProof/>
          <w:color w:val="002060"/>
          <w:sz w:val="28"/>
          <w:szCs w:val="28"/>
          <w:lang w:val="fr-FR"/>
        </w:rPr>
        <mc:AlternateContent>
          <mc:Choice Requires="wps">
            <w:drawing>
              <wp:anchor distT="0" distB="0" distL="114300" distR="114300" simplePos="0" relativeHeight="251670528" behindDoc="0" locked="0" layoutInCell="1" allowOverlap="1" wp14:anchorId="2CFE5BE5" wp14:editId="4DCA77AA">
                <wp:simplePos x="0" y="0"/>
                <wp:positionH relativeFrom="column">
                  <wp:posOffset>-35072</wp:posOffset>
                </wp:positionH>
                <wp:positionV relativeFrom="paragraph">
                  <wp:posOffset>149372</wp:posOffset>
                </wp:positionV>
                <wp:extent cx="1640840" cy="296545"/>
                <wp:effectExtent l="63500" t="38100" r="60960" b="71755"/>
                <wp:wrapNone/>
                <wp:docPr id="680656990" name="Rectangle : coins arrondis 11"/>
                <wp:cNvGraphicFramePr/>
                <a:graphic xmlns:a="http://schemas.openxmlformats.org/drawingml/2006/main">
                  <a:graphicData uri="http://schemas.microsoft.com/office/word/2010/wordprocessingShape">
                    <wps:wsp>
                      <wps:cNvSpPr/>
                      <wps:spPr>
                        <a:xfrm>
                          <a:off x="0" y="0"/>
                          <a:ext cx="1640840" cy="296545"/>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2A9A980C" w14:textId="0944A210" w:rsidR="00D8626B" w:rsidRPr="0035008B" w:rsidRDefault="00D8626B" w:rsidP="00D8626B">
                            <w:pPr>
                              <w:jc w:val="center"/>
                              <w:rPr>
                                <w:b/>
                                <w:bCs/>
                                <w:color w:val="0D0D0D" w:themeColor="text1" w:themeTint="F2"/>
                                <w:lang w:val="fr-FR"/>
                              </w:rPr>
                            </w:pPr>
                            <w:r w:rsidRPr="0035008B">
                              <w:rPr>
                                <w:b/>
                                <w:bCs/>
                                <w:color w:val="0D0D0D" w:themeColor="text1" w:themeTint="F2"/>
                                <w:lang w:val="fr-FR"/>
                              </w:rPr>
                              <w:t>Statistiques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E5BE5" id="_x0000_s1033" style="position:absolute;margin-left:-2.75pt;margin-top:11.75pt;width:129.2pt;height:23.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" fillcolor="#ea793e [3029]" stroked="f">
                <v:fill color2="#e86e2f [3173]" rotate="t" colors="0 #ed8256;.5 #f26e29;1 #e15e19" focus="100%" type="gradient">
                  <o:fill v:ext="view" type="gradientUnscaled"/>
                </v:fill>
                <v:shadow on="t" color="black" opacity="41287f" offset="0,1.5pt"/>
                <v:textbox>
                  <w:txbxContent>
                    <w:p w14:paraId="2A9A980C" w14:textId="0944A210" w:rsidR="00D8626B" w:rsidRPr="0035008B" w:rsidRDefault="00D8626B" w:rsidP="00D8626B">
                      <w:pPr>
                        <w:jc w:val="center"/>
                        <w:rPr>
                          <w:b/>
                          <w:bCs/>
                          <w:color w:val="0D0D0D" w:themeColor="text1" w:themeTint="F2"/>
                          <w:lang w:val="fr-FR"/>
                        </w:rPr>
                      </w:pPr>
                      <w:r w:rsidRPr="0035008B">
                        <w:rPr>
                          <w:b/>
                          <w:bCs/>
                          <w:color w:val="0D0D0D" w:themeColor="text1" w:themeTint="F2"/>
                          <w:lang w:val="fr-FR"/>
                        </w:rPr>
                        <w:t>Statistiques 2025</w:t>
                      </w:r>
                    </w:p>
                  </w:txbxContent>
                </v:textbox>
              </v:roundrect>
            </w:pict>
          </mc:Fallback>
        </mc:AlternateContent>
      </w:r>
      <w:r w:rsidRPr="008A700E">
        <w:rPr>
          <w:b/>
          <w:bCs/>
          <w:noProof/>
          <w:color w:val="002060"/>
          <w:sz w:val="28"/>
          <w:szCs w:val="28"/>
          <w:lang w:val="fr-FR"/>
        </w:rPr>
        <mc:AlternateContent>
          <mc:Choice Requires="wps">
            <w:drawing>
              <wp:anchor distT="0" distB="0" distL="114300" distR="114300" simplePos="0" relativeHeight="251663360" behindDoc="0" locked="0" layoutInCell="1" allowOverlap="1" wp14:anchorId="068F4ACC" wp14:editId="1B02B528">
                <wp:simplePos x="0" y="0"/>
                <wp:positionH relativeFrom="column">
                  <wp:posOffset>-287753</wp:posOffset>
                </wp:positionH>
                <wp:positionV relativeFrom="paragraph">
                  <wp:posOffset>332008</wp:posOffset>
                </wp:positionV>
                <wp:extent cx="2162089" cy="1717589"/>
                <wp:effectExtent l="0" t="0" r="0" b="0"/>
                <wp:wrapNone/>
                <wp:docPr id="1273901340" name="Rectangle : coins arrondis 6"/>
                <wp:cNvGraphicFramePr/>
                <a:graphic xmlns:a="http://schemas.openxmlformats.org/drawingml/2006/main">
                  <a:graphicData uri="http://schemas.microsoft.com/office/word/2010/wordprocessingShape">
                    <wps:wsp>
                      <wps:cNvSpPr/>
                      <wps:spPr>
                        <a:xfrm>
                          <a:off x="0" y="0"/>
                          <a:ext cx="2162089" cy="1717589"/>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10AF26D0" w14:textId="0A0319F5" w:rsidR="008A700E" w:rsidRPr="008A700E" w:rsidRDefault="008A700E" w:rsidP="008A700E">
                            <w:pPr>
                              <w:jc w:val="center"/>
                              <w:rPr>
                                <w:color w:val="002060"/>
                                <w:sz w:val="28"/>
                                <w:szCs w:val="28"/>
                                <w:lang w:val="fr-FR"/>
                              </w:rPr>
                            </w:pPr>
                            <w:r w:rsidRPr="008A700E">
                              <w:rPr>
                                <w:color w:val="002060"/>
                                <w:sz w:val="28"/>
                                <w:szCs w:val="28"/>
                                <w:lang w:val="fr-FR"/>
                              </w:rPr>
                              <w:t>100% de stagiaires satisfaits</w:t>
                            </w:r>
                          </w:p>
                          <w:p w14:paraId="29ADADBA" w14:textId="4ED27F22" w:rsidR="008A700E" w:rsidRPr="008A700E" w:rsidRDefault="008A700E" w:rsidP="008A700E">
                            <w:pPr>
                              <w:jc w:val="center"/>
                              <w:rPr>
                                <w:color w:val="002060"/>
                                <w:sz w:val="28"/>
                                <w:szCs w:val="28"/>
                                <w:lang w:val="fr-FR"/>
                              </w:rPr>
                            </w:pPr>
                            <w:r w:rsidRPr="008A700E">
                              <w:rPr>
                                <w:color w:val="002060"/>
                                <w:sz w:val="28"/>
                                <w:szCs w:val="28"/>
                                <w:lang w:val="fr-FR"/>
                              </w:rPr>
                              <w:t>100% de réussite au titre professionnel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8F4ACC" id="_x0000_s1034" style="position:absolute;margin-left:-22.65pt;margin-top:26.15pt;width:170.25pt;height:1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" filled="f" stroked="f">
                <v:textbox>
                  <w:txbxContent>
                    <w:p w14:paraId="10AF26D0" w14:textId="0A0319F5" w:rsidR="008A700E" w:rsidRPr="008A700E" w:rsidRDefault="008A700E" w:rsidP="008A700E">
                      <w:pPr>
                        <w:jc w:val="center"/>
                        <w:rPr>
                          <w:color w:val="002060"/>
                          <w:sz w:val="28"/>
                          <w:szCs w:val="28"/>
                          <w:lang w:val="fr-FR"/>
                        </w:rPr>
                      </w:pPr>
                      <w:r w:rsidRPr="008A700E">
                        <w:rPr>
                          <w:color w:val="002060"/>
                          <w:sz w:val="28"/>
                          <w:szCs w:val="28"/>
                          <w:lang w:val="fr-FR"/>
                        </w:rPr>
                        <w:t>100% de stagiaires satisfaits</w:t>
                      </w:r>
                    </w:p>
                    <w:p w14:paraId="29ADADBA" w14:textId="4ED27F22" w:rsidR="008A700E" w:rsidRPr="008A700E" w:rsidRDefault="008A700E" w:rsidP="008A700E">
                      <w:pPr>
                        <w:jc w:val="center"/>
                        <w:rPr>
                          <w:color w:val="002060"/>
                          <w:sz w:val="28"/>
                          <w:szCs w:val="28"/>
                          <w:lang w:val="fr-FR"/>
                        </w:rPr>
                      </w:pPr>
                      <w:r w:rsidRPr="008A700E">
                        <w:rPr>
                          <w:color w:val="002060"/>
                          <w:sz w:val="28"/>
                          <w:szCs w:val="28"/>
                          <w:lang w:val="fr-FR"/>
                        </w:rPr>
                        <w:t>100% de réussite au titre professionnel</w:t>
                      </w:r>
                    </w:p>
                  </w:txbxContent>
                </v:textbox>
              </v:roundrect>
            </w:pict>
          </mc:Fallback>
        </mc:AlternateContent>
      </w:r>
      <w:r w:rsidR="0035008B" w:rsidRPr="008A700E">
        <w:rPr>
          <w:b/>
          <w:bCs/>
          <w:noProof/>
          <w:color w:val="002060"/>
          <w:sz w:val="28"/>
          <w:szCs w:val="28"/>
          <w:lang w:val="fr-FR"/>
        </w:rPr>
        <mc:AlternateContent>
          <mc:Choice Requires="wps">
            <w:drawing>
              <wp:anchor distT="0" distB="0" distL="114300" distR="114300" simplePos="0" relativeHeight="251677696" behindDoc="0" locked="0" layoutInCell="1" allowOverlap="1" wp14:anchorId="75E0F6CB" wp14:editId="047673E1">
                <wp:simplePos x="0" y="0"/>
                <wp:positionH relativeFrom="column">
                  <wp:posOffset>2644678</wp:posOffset>
                </wp:positionH>
                <wp:positionV relativeFrom="paragraph">
                  <wp:posOffset>228698</wp:posOffset>
                </wp:positionV>
                <wp:extent cx="4051495" cy="436098"/>
                <wp:effectExtent l="0" t="0" r="0" b="0"/>
                <wp:wrapNone/>
                <wp:docPr id="437046604" name="Rectangle : coins arrondis 6"/>
                <wp:cNvGraphicFramePr/>
                <a:graphic xmlns:a="http://schemas.openxmlformats.org/drawingml/2006/main">
                  <a:graphicData uri="http://schemas.microsoft.com/office/word/2010/wordprocessingShape">
                    <wps:wsp>
                      <wps:cNvSpPr/>
                      <wps:spPr>
                        <a:xfrm>
                          <a:off x="0" y="0"/>
                          <a:ext cx="4051495" cy="436098"/>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67B3D3B2" w14:textId="6D2F1029" w:rsidR="00D375F6" w:rsidRPr="00AC44A0" w:rsidRDefault="00D375F6" w:rsidP="00D375F6">
                            <w:pPr>
                              <w:rPr>
                                <w:color w:val="0D0D0D" w:themeColor="text1" w:themeTint="F2"/>
                                <w:sz w:val="22"/>
                                <w:szCs w:val="22"/>
                                <w:lang w:val="fr-FR"/>
                              </w:rPr>
                            </w:pPr>
                            <w:r w:rsidRPr="00AC44A0">
                              <w:rPr>
                                <w:color w:val="0D0D0D" w:themeColor="text1" w:themeTint="F2"/>
                                <w:sz w:val="22"/>
                                <w:szCs w:val="22"/>
                                <w:lang w:val="fr-FR"/>
                              </w:rPr>
                              <w:t>Expert H.S.E,</w:t>
                            </w:r>
                            <w:r w:rsidR="00AC44A0" w:rsidRPr="00AC44A0">
                              <w:rPr>
                                <w:color w:val="0D0D0D" w:themeColor="text1" w:themeTint="F2"/>
                                <w:sz w:val="22"/>
                                <w:szCs w:val="22"/>
                                <w:lang w:val="fr-FR"/>
                              </w:rPr>
                              <w:t xml:space="preserve"> </w:t>
                            </w:r>
                            <w:r w:rsidR="00DD3BC0">
                              <w:rPr>
                                <w:color w:val="0D0D0D" w:themeColor="text1" w:themeTint="F2"/>
                                <w:sz w:val="22"/>
                                <w:szCs w:val="22"/>
                                <w:lang w:val="fr-FR"/>
                              </w:rPr>
                              <w:t>OFFICIER des Sapeurs-Pompiers Volontaires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E0F6CB" id="_x0000_s1035" style="position:absolute;margin-left:208.25pt;margin-top:18pt;width:319pt;height:3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" filled="f" stroked="f">
                <v:textbox>
                  <w:txbxContent>
                    <w:p w14:paraId="67B3D3B2" w14:textId="6D2F1029" w:rsidR="00D375F6" w:rsidRPr="00AC44A0" w:rsidRDefault="00D375F6" w:rsidP="00D375F6">
                      <w:pPr>
                        <w:rPr>
                          <w:color w:val="0D0D0D" w:themeColor="text1" w:themeTint="F2"/>
                          <w:sz w:val="22"/>
                          <w:szCs w:val="22"/>
                          <w:lang w:val="fr-FR"/>
                        </w:rPr>
                      </w:pPr>
                      <w:r w:rsidRPr="00AC44A0">
                        <w:rPr>
                          <w:color w:val="0D0D0D" w:themeColor="text1" w:themeTint="F2"/>
                          <w:sz w:val="22"/>
                          <w:szCs w:val="22"/>
                          <w:lang w:val="fr-FR"/>
                        </w:rPr>
                        <w:t>Expert H.S.E,</w:t>
                      </w:r>
                      <w:r w:rsidR="00AC44A0" w:rsidRPr="00AC44A0">
                        <w:rPr>
                          <w:color w:val="0D0D0D" w:themeColor="text1" w:themeTint="F2"/>
                          <w:sz w:val="22"/>
                          <w:szCs w:val="22"/>
                          <w:lang w:val="fr-FR"/>
                        </w:rPr>
                        <w:t xml:space="preserve"> </w:t>
                      </w:r>
                      <w:r w:rsidR="00DD3BC0">
                        <w:rPr>
                          <w:color w:val="0D0D0D" w:themeColor="text1" w:themeTint="F2"/>
                          <w:sz w:val="22"/>
                          <w:szCs w:val="22"/>
                          <w:lang w:val="fr-FR"/>
                        </w:rPr>
                        <w:t>OFFICIER des Sapeurs-Pompiers Volontaires</w:t>
                      </w:r>
                    </w:p>
                  </w:txbxContent>
                </v:textbox>
              </v:roundrect>
            </w:pict>
          </mc:Fallback>
        </mc:AlternateContent>
      </w:r>
    </w:p>
    <w:p w14:paraId="45CEC6FC" w14:textId="7DB13535" w:rsidR="00D8626B" w:rsidRDefault="00D8626B" w:rsidP="00D8626B">
      <w:pPr>
        <w:rPr>
          <w:color w:val="002060"/>
          <w:sz w:val="21"/>
          <w:szCs w:val="21"/>
          <w:lang w:val="fr-FR"/>
        </w:rPr>
      </w:pPr>
    </w:p>
    <w:p w14:paraId="335C6F3B" w14:textId="77193CE9" w:rsidR="00D8626B" w:rsidRPr="00D8626B" w:rsidRDefault="0035008B" w:rsidP="00D8626B">
      <w:pPr>
        <w:rPr>
          <w:color w:val="002060"/>
          <w:sz w:val="21"/>
          <w:szCs w:val="21"/>
          <w:lang w:val="fr-FR"/>
        </w:rPr>
      </w:pPr>
      <w:r>
        <w:rPr>
          <w:b/>
          <w:bCs/>
          <w:noProof/>
          <w:color w:val="002060"/>
          <w:sz w:val="28"/>
          <w:szCs w:val="28"/>
          <w:lang w:val="fr-FR"/>
        </w:rPr>
        <mc:AlternateContent>
          <mc:Choice Requires="wps">
            <w:drawing>
              <wp:anchor distT="0" distB="0" distL="114300" distR="114300" simplePos="0" relativeHeight="251681792" behindDoc="0" locked="0" layoutInCell="1" allowOverlap="1" wp14:anchorId="1F5AFB24" wp14:editId="5A8678F8">
                <wp:simplePos x="0" y="0"/>
                <wp:positionH relativeFrom="column">
                  <wp:posOffset>3214370</wp:posOffset>
                </wp:positionH>
                <wp:positionV relativeFrom="paragraph">
                  <wp:posOffset>54268</wp:posOffset>
                </wp:positionV>
                <wp:extent cx="2217420" cy="296545"/>
                <wp:effectExtent l="63500" t="38100" r="68580" b="71755"/>
                <wp:wrapNone/>
                <wp:docPr id="816598207" name="Rectangle : coins arrondis 11"/>
                <wp:cNvGraphicFramePr/>
                <a:graphic xmlns:a="http://schemas.openxmlformats.org/drawingml/2006/main">
                  <a:graphicData uri="http://schemas.microsoft.com/office/word/2010/wordprocessingShape">
                    <wps:wsp>
                      <wps:cNvSpPr/>
                      <wps:spPr>
                        <a:xfrm>
                          <a:off x="0" y="0"/>
                          <a:ext cx="2217420" cy="296545"/>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717088FA" w14:textId="11767EF6" w:rsidR="00D375F6" w:rsidRPr="00DD3BC0" w:rsidRDefault="00710544" w:rsidP="00D375F6">
                            <w:pPr>
                              <w:jc w:val="center"/>
                              <w:rPr>
                                <w:b/>
                                <w:bCs/>
                                <w:color w:val="EE0000"/>
                                <w:lang w:val="fr-FR"/>
                              </w:rPr>
                            </w:pPr>
                            <w:r w:rsidRPr="00DD3BC0">
                              <w:rPr>
                                <w:b/>
                                <w:bCs/>
                                <w:color w:val="EE0000"/>
                                <w:lang w:val="fr-FR"/>
                              </w:rPr>
                              <w:t>EVALUATION &amp; VALIDATION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5AFB24" id="_x0000_s1036" style="position:absolute;margin-left:253.1pt;margin-top:4.25pt;width:174.6pt;height:23.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" fillcolor="#ea793e [3029]" stroked="f">
                <v:fill color2="#e86e2f [3173]" rotate="t" colors="0 #ed8256;.5 #f26e29;1 #e15e19" focus="100%" type="gradient">
                  <o:fill v:ext="view" type="gradientUnscaled"/>
                </v:fill>
                <v:shadow on="t" color="black" opacity="41287f" offset="0,1.5pt"/>
                <v:textbox>
                  <w:txbxContent>
                    <w:p w14:paraId="717088FA" w14:textId="11767EF6" w:rsidR="00D375F6" w:rsidRPr="00DD3BC0" w:rsidRDefault="00710544" w:rsidP="00D375F6">
                      <w:pPr>
                        <w:jc w:val="center"/>
                        <w:rPr>
                          <w:b/>
                          <w:bCs/>
                          <w:color w:val="EE0000"/>
                          <w:lang w:val="fr-FR"/>
                        </w:rPr>
                      </w:pPr>
                      <w:r w:rsidRPr="00DD3BC0">
                        <w:rPr>
                          <w:b/>
                          <w:bCs/>
                          <w:color w:val="EE0000"/>
                          <w:lang w:val="fr-FR"/>
                        </w:rPr>
                        <w:t>EVALUATION &amp; VALIDATION</w:t>
                      </w:r>
                    </w:p>
                  </w:txbxContent>
                </v:textbox>
              </v:roundrect>
            </w:pict>
          </mc:Fallback>
        </mc:AlternateContent>
      </w:r>
    </w:p>
    <w:p w14:paraId="5D311DCE" w14:textId="36C63976" w:rsidR="00B942D9" w:rsidRPr="008A700E" w:rsidRDefault="00DD3BC0" w:rsidP="00D8626B">
      <w:pPr>
        <w:shd w:val="clear" w:color="auto" w:fill="FFFFFF" w:themeFill="background1"/>
        <w:ind w:left="3686" w:hanging="854"/>
        <w:jc w:val="center"/>
        <w:rPr>
          <w:b/>
          <w:bCs/>
          <w:lang w:val="fr-FR"/>
        </w:rPr>
      </w:pPr>
      <w:r w:rsidRPr="008A700E">
        <w:rPr>
          <w:b/>
          <w:bCs/>
          <w:noProof/>
          <w:color w:val="002060"/>
          <w:sz w:val="28"/>
          <w:szCs w:val="28"/>
          <w:lang w:val="fr-FR"/>
        </w:rPr>
        <mc:AlternateContent>
          <mc:Choice Requires="wps">
            <w:drawing>
              <wp:anchor distT="0" distB="0" distL="114300" distR="114300" simplePos="0" relativeHeight="251685888" behindDoc="0" locked="0" layoutInCell="1" allowOverlap="1" wp14:anchorId="34445511" wp14:editId="1A639BEA">
                <wp:simplePos x="0" y="0"/>
                <wp:positionH relativeFrom="column">
                  <wp:posOffset>2806065</wp:posOffset>
                </wp:positionH>
                <wp:positionV relativeFrom="paragraph">
                  <wp:posOffset>176433</wp:posOffset>
                </wp:positionV>
                <wp:extent cx="3411415" cy="520504"/>
                <wp:effectExtent l="0" t="0" r="0" b="0"/>
                <wp:wrapNone/>
                <wp:docPr id="699977422" name="Rectangle : coins arrondis 6"/>
                <wp:cNvGraphicFramePr/>
                <a:graphic xmlns:a="http://schemas.openxmlformats.org/drawingml/2006/main">
                  <a:graphicData uri="http://schemas.microsoft.com/office/word/2010/wordprocessingShape">
                    <wps:wsp>
                      <wps:cNvSpPr/>
                      <wps:spPr>
                        <a:xfrm>
                          <a:off x="0" y="0"/>
                          <a:ext cx="3411415" cy="520504"/>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51BD1B22" w14:textId="1CB42D69" w:rsidR="00710544" w:rsidRPr="00AC44A0" w:rsidRDefault="00710544" w:rsidP="00710544">
                            <w:pPr>
                              <w:contextualSpacing/>
                              <w:rPr>
                                <w:color w:val="0D0D0D" w:themeColor="text1" w:themeTint="F2"/>
                                <w:sz w:val="22"/>
                                <w:szCs w:val="22"/>
                                <w:lang w:val="fr-FR"/>
                              </w:rPr>
                            </w:pPr>
                            <w:r w:rsidRPr="00AC44A0">
                              <w:rPr>
                                <w:color w:val="0D0D0D" w:themeColor="text1" w:themeTint="F2"/>
                                <w:sz w:val="22"/>
                                <w:szCs w:val="22"/>
                                <w:lang w:val="fr-FR"/>
                              </w:rPr>
                              <w:t>Évaluation à chaud</w:t>
                            </w:r>
                          </w:p>
                          <w:p w14:paraId="459D315C" w14:textId="574F6A19" w:rsidR="00710544" w:rsidRPr="00AC44A0" w:rsidRDefault="00710544" w:rsidP="00710544">
                            <w:pPr>
                              <w:contextualSpacing/>
                              <w:rPr>
                                <w:color w:val="0D0D0D" w:themeColor="text1" w:themeTint="F2"/>
                                <w:sz w:val="22"/>
                                <w:szCs w:val="22"/>
                                <w:lang w:val="fr-FR"/>
                              </w:rPr>
                            </w:pPr>
                            <w:r w:rsidRPr="00AC44A0">
                              <w:rPr>
                                <w:color w:val="0D0D0D" w:themeColor="text1" w:themeTint="F2"/>
                                <w:sz w:val="22"/>
                                <w:szCs w:val="22"/>
                                <w:lang w:val="fr-FR"/>
                              </w:rPr>
                              <w:t xml:space="preserve">Validation des acquis par l’examen QCM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445511" id="_x0000_s1037" style="position:absolute;left:0;text-align:left;margin-left:220.95pt;margin-top:13.9pt;width:268.6pt;height:4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" filled="f" stroked="f">
                <v:textbox>
                  <w:txbxContent>
                    <w:p w14:paraId="51BD1B22" w14:textId="1CB42D69" w:rsidR="00710544" w:rsidRPr="00AC44A0" w:rsidRDefault="00710544" w:rsidP="00710544">
                      <w:pPr>
                        <w:contextualSpacing/>
                        <w:rPr>
                          <w:color w:val="0D0D0D" w:themeColor="text1" w:themeTint="F2"/>
                          <w:sz w:val="22"/>
                          <w:szCs w:val="22"/>
                          <w:lang w:val="fr-FR"/>
                        </w:rPr>
                      </w:pPr>
                      <w:r w:rsidRPr="00AC44A0">
                        <w:rPr>
                          <w:color w:val="0D0D0D" w:themeColor="text1" w:themeTint="F2"/>
                          <w:sz w:val="22"/>
                          <w:szCs w:val="22"/>
                          <w:lang w:val="fr-FR"/>
                        </w:rPr>
                        <w:t>Évaluation à chaud</w:t>
                      </w:r>
                    </w:p>
                    <w:p w14:paraId="459D315C" w14:textId="574F6A19" w:rsidR="00710544" w:rsidRPr="00AC44A0" w:rsidRDefault="00710544" w:rsidP="00710544">
                      <w:pPr>
                        <w:contextualSpacing/>
                        <w:rPr>
                          <w:color w:val="0D0D0D" w:themeColor="text1" w:themeTint="F2"/>
                          <w:sz w:val="22"/>
                          <w:szCs w:val="22"/>
                          <w:lang w:val="fr-FR"/>
                        </w:rPr>
                      </w:pPr>
                      <w:r w:rsidRPr="00AC44A0">
                        <w:rPr>
                          <w:color w:val="0D0D0D" w:themeColor="text1" w:themeTint="F2"/>
                          <w:sz w:val="22"/>
                          <w:szCs w:val="22"/>
                          <w:lang w:val="fr-FR"/>
                        </w:rPr>
                        <w:t xml:space="preserve">Validation des acquis par l’examen QCM </w:t>
                      </w:r>
                    </w:p>
                  </w:txbxContent>
                </v:textbox>
              </v:roundrect>
            </w:pict>
          </mc:Fallback>
        </mc:AlternateContent>
      </w:r>
    </w:p>
    <w:p w14:paraId="260A97CF" w14:textId="4D7C5B45" w:rsidR="00D8626B" w:rsidRDefault="00D8626B" w:rsidP="00D8626B">
      <w:pPr>
        <w:pStyle w:val="Paragraphedeliste"/>
        <w:ind w:left="3686"/>
      </w:pPr>
    </w:p>
    <w:p w14:paraId="5406B8C6" w14:textId="3EEF9680" w:rsidR="00D8626B" w:rsidRDefault="00D8626B" w:rsidP="00D8626B">
      <w:pPr>
        <w:pStyle w:val="Paragraphedeliste"/>
        <w:ind w:left="3686"/>
      </w:pPr>
    </w:p>
    <w:p w14:paraId="7F70AC22" w14:textId="2593DB98" w:rsidR="00D8626B" w:rsidRDefault="00DD3BC0" w:rsidP="00D8626B">
      <w:pPr>
        <w:pStyle w:val="Paragraphedeliste"/>
        <w:ind w:left="3686"/>
      </w:pPr>
      <w:r>
        <w:rPr>
          <w:noProof/>
          <w:lang w:val="fr-FR"/>
        </w:rPr>
        <mc:AlternateContent>
          <mc:Choice Requires="wps">
            <w:drawing>
              <wp:anchor distT="0" distB="0" distL="114300" distR="114300" simplePos="0" relativeHeight="251697152" behindDoc="0" locked="0" layoutInCell="1" allowOverlap="1" wp14:anchorId="5FCCDBED" wp14:editId="50251BB4">
                <wp:simplePos x="0" y="0"/>
                <wp:positionH relativeFrom="column">
                  <wp:posOffset>2998128</wp:posOffset>
                </wp:positionH>
                <wp:positionV relativeFrom="paragraph">
                  <wp:posOffset>22567</wp:posOffset>
                </wp:positionV>
                <wp:extent cx="2489835" cy="296545"/>
                <wp:effectExtent l="63500" t="38100" r="62865" b="71755"/>
                <wp:wrapNone/>
                <wp:docPr id="1900243480" name="Rectangle : coins arrondis 11"/>
                <wp:cNvGraphicFramePr/>
                <a:graphic xmlns:a="http://schemas.openxmlformats.org/drawingml/2006/main">
                  <a:graphicData uri="http://schemas.microsoft.com/office/word/2010/wordprocessingShape">
                    <wps:wsp>
                      <wps:cNvSpPr/>
                      <wps:spPr>
                        <a:xfrm>
                          <a:off x="0" y="0"/>
                          <a:ext cx="2489835" cy="296545"/>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3A231CFE" w14:textId="77777777" w:rsidR="0035008B" w:rsidRPr="00DD3BC0" w:rsidRDefault="0035008B" w:rsidP="0035008B">
                            <w:pPr>
                              <w:rPr>
                                <w:color w:val="EE0000"/>
                              </w:rPr>
                            </w:pPr>
                            <w:r w:rsidRPr="00DD3BC0">
                              <w:rPr>
                                <w:b/>
                                <w:bCs/>
                                <w:color w:val="EE0000"/>
                                <w:lang w:val="fr-FR"/>
                              </w:rPr>
                              <w:t>MODALITES D’INTERVENTION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CDBED" id="_x0000_s1038" style="position:absolute;left:0;text-align:left;margin-left:236.05pt;margin-top:1.8pt;width:196.05pt;height:23.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" fillcolor="#ea793e [3029]" stroked="f">
                <v:fill color2="#e86e2f [3173]" rotate="t" colors="0 #ed8256;.5 #f26e29;1 #e15e19" focus="100%" type="gradient">
                  <o:fill v:ext="view" type="gradientUnscaled"/>
                </v:fill>
                <v:shadow on="t" color="black" opacity="41287f" offset="0,1.5pt"/>
                <v:textbox>
                  <w:txbxContent>
                    <w:p w14:paraId="3A231CFE" w14:textId="77777777" w:rsidR="0035008B" w:rsidRPr="00DD3BC0" w:rsidRDefault="0035008B" w:rsidP="0035008B">
                      <w:pPr>
                        <w:rPr>
                          <w:color w:val="EE0000"/>
                        </w:rPr>
                      </w:pPr>
                      <w:r w:rsidRPr="00DD3BC0">
                        <w:rPr>
                          <w:b/>
                          <w:bCs/>
                          <w:color w:val="EE0000"/>
                          <w:lang w:val="fr-FR"/>
                        </w:rPr>
                        <w:t>MODALITES D’INTERVENTION</w:t>
                      </w:r>
                    </w:p>
                  </w:txbxContent>
                </v:textbox>
              </v:roundrect>
            </w:pict>
          </mc:Fallback>
        </mc:AlternateContent>
      </w:r>
    </w:p>
    <w:p w14:paraId="31FA25DF" w14:textId="0DCAC60D" w:rsidR="00D8626B" w:rsidRDefault="00DD3BC0" w:rsidP="00D8626B">
      <w:pPr>
        <w:pStyle w:val="Paragraphedeliste"/>
        <w:ind w:left="3686"/>
      </w:pPr>
      <w:r w:rsidRPr="008A700E">
        <w:rPr>
          <w:b/>
          <w:bCs/>
          <w:noProof/>
          <w:color w:val="002060"/>
          <w:sz w:val="28"/>
          <w:szCs w:val="28"/>
          <w:lang w:val="fr-FR"/>
        </w:rPr>
        <mc:AlternateContent>
          <mc:Choice Requires="wps">
            <w:drawing>
              <wp:anchor distT="0" distB="0" distL="114300" distR="114300" simplePos="0" relativeHeight="251699200" behindDoc="0" locked="0" layoutInCell="1" allowOverlap="1" wp14:anchorId="6C702453" wp14:editId="21F9CC04">
                <wp:simplePos x="0" y="0"/>
                <wp:positionH relativeFrom="column">
                  <wp:posOffset>2567305</wp:posOffset>
                </wp:positionH>
                <wp:positionV relativeFrom="paragraph">
                  <wp:posOffset>219075</wp:posOffset>
                </wp:positionV>
                <wp:extent cx="3966845" cy="316230"/>
                <wp:effectExtent l="0" t="0" r="0" b="0"/>
                <wp:wrapNone/>
                <wp:docPr id="1878164106" name="Rectangle : coins arrondis 6"/>
                <wp:cNvGraphicFramePr/>
                <a:graphic xmlns:a="http://schemas.openxmlformats.org/drawingml/2006/main">
                  <a:graphicData uri="http://schemas.microsoft.com/office/word/2010/wordprocessingShape">
                    <wps:wsp>
                      <wps:cNvSpPr/>
                      <wps:spPr>
                        <a:xfrm>
                          <a:off x="0" y="0"/>
                          <a:ext cx="3966845" cy="316230"/>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44AAA87E" w14:textId="7FD5937E" w:rsidR="0035008B" w:rsidRPr="0035008B" w:rsidRDefault="0035008B" w:rsidP="0035008B">
                            <w:pPr>
                              <w:rPr>
                                <w:color w:val="0D0D0D" w:themeColor="text1" w:themeTint="F2"/>
                                <w:sz w:val="22"/>
                                <w:szCs w:val="22"/>
                                <w:lang w:val="fr-FR"/>
                              </w:rPr>
                            </w:pPr>
                            <w:r w:rsidRPr="0035008B">
                              <w:rPr>
                                <w:color w:val="0D0D0D" w:themeColor="text1" w:themeTint="F2"/>
                                <w:sz w:val="22"/>
                                <w:szCs w:val="22"/>
                                <w:lang w:val="fr-FR"/>
                              </w:rPr>
                              <w:t>En INTRA ou en INTER</w:t>
                            </w:r>
                            <w:r w:rsidR="00DD3BC0">
                              <w:rPr>
                                <w:color w:val="0D0D0D" w:themeColor="text1" w:themeTint="F2"/>
                                <w:sz w:val="22"/>
                                <w:szCs w:val="22"/>
                                <w:lang w:val="fr-FR"/>
                              </w:rPr>
                              <w:t xml:space="preserve"> </w:t>
                            </w:r>
                            <w:r w:rsidRPr="0035008B">
                              <w:rPr>
                                <w:color w:val="0D0D0D" w:themeColor="text1" w:themeTint="F2"/>
                                <w:sz w:val="22"/>
                                <w:szCs w:val="22"/>
                                <w:lang w:val="fr-FR"/>
                              </w:rPr>
                              <w:t xml:space="preserve">10 participant maximum (présentiel)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702453" id="_x0000_s1039" style="position:absolute;left:0;text-align:left;margin-left:202.15pt;margin-top:17.25pt;width:312.35pt;height:24.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" filled="f" stroked="f">
                <v:textbox>
                  <w:txbxContent>
                    <w:p w14:paraId="44AAA87E" w14:textId="7FD5937E" w:rsidR="0035008B" w:rsidRPr="0035008B" w:rsidRDefault="0035008B" w:rsidP="0035008B">
                      <w:pPr>
                        <w:rPr>
                          <w:color w:val="0D0D0D" w:themeColor="text1" w:themeTint="F2"/>
                          <w:sz w:val="22"/>
                          <w:szCs w:val="22"/>
                          <w:lang w:val="fr-FR"/>
                        </w:rPr>
                      </w:pPr>
                      <w:r w:rsidRPr="0035008B">
                        <w:rPr>
                          <w:color w:val="0D0D0D" w:themeColor="text1" w:themeTint="F2"/>
                          <w:sz w:val="22"/>
                          <w:szCs w:val="22"/>
                          <w:lang w:val="fr-FR"/>
                        </w:rPr>
                        <w:t>En INTRA ou en INTER</w:t>
                      </w:r>
                      <w:r w:rsidR="00DD3BC0">
                        <w:rPr>
                          <w:color w:val="0D0D0D" w:themeColor="text1" w:themeTint="F2"/>
                          <w:sz w:val="22"/>
                          <w:szCs w:val="22"/>
                          <w:lang w:val="fr-FR"/>
                        </w:rPr>
                        <w:t xml:space="preserve"> </w:t>
                      </w:r>
                      <w:r w:rsidRPr="0035008B">
                        <w:rPr>
                          <w:color w:val="0D0D0D" w:themeColor="text1" w:themeTint="F2"/>
                          <w:sz w:val="22"/>
                          <w:szCs w:val="22"/>
                          <w:lang w:val="fr-FR"/>
                        </w:rPr>
                        <w:t xml:space="preserve">10 participant maximum (présentiel) </w:t>
                      </w:r>
                    </w:p>
                  </w:txbxContent>
                </v:textbox>
              </v:roundrect>
            </w:pict>
          </mc:Fallback>
        </mc:AlternateContent>
      </w:r>
      <w:r w:rsidR="0035008B">
        <w:rPr>
          <w:noProof/>
          <w:lang w:val="fr-FR"/>
        </w:rPr>
        <mc:AlternateContent>
          <mc:Choice Requires="wps">
            <w:drawing>
              <wp:anchor distT="0" distB="0" distL="114300" distR="114300" simplePos="0" relativeHeight="251662336" behindDoc="0" locked="0" layoutInCell="1" allowOverlap="1" wp14:anchorId="1AB56C9A" wp14:editId="4D8C7A64">
                <wp:simplePos x="0" y="0"/>
                <wp:positionH relativeFrom="column">
                  <wp:posOffset>-168079</wp:posOffset>
                </wp:positionH>
                <wp:positionV relativeFrom="paragraph">
                  <wp:posOffset>160215</wp:posOffset>
                </wp:positionV>
                <wp:extent cx="1964690" cy="1840865"/>
                <wp:effectExtent l="0" t="0" r="0" b="0"/>
                <wp:wrapNone/>
                <wp:docPr id="203914313" name="Rectangle : coins arrondis 5"/>
                <wp:cNvGraphicFramePr/>
                <a:graphic xmlns:a="http://schemas.openxmlformats.org/drawingml/2006/main">
                  <a:graphicData uri="http://schemas.microsoft.com/office/word/2010/wordprocessingShape">
                    <wps:wsp>
                      <wps:cNvSpPr/>
                      <wps:spPr>
                        <a:xfrm>
                          <a:off x="0" y="0"/>
                          <a:ext cx="1964690" cy="1840865"/>
                        </a:xfrm>
                        <a:prstGeom prst="roundRect">
                          <a:avLst/>
                        </a:prstGeom>
                        <a:noFill/>
                        <a:ln>
                          <a:noFill/>
                        </a:ln>
                      </wps:spPr>
                      <wps:style>
                        <a:lnRef idx="0">
                          <a:scrgbClr r="0" g="0" b="0"/>
                        </a:lnRef>
                        <a:fillRef idx="0">
                          <a:scrgbClr r="0" g="0" b="0"/>
                        </a:fillRef>
                        <a:effectRef idx="0">
                          <a:scrgbClr r="0" g="0" b="0"/>
                        </a:effectRef>
                        <a:fontRef idx="minor">
                          <a:schemeClr val="accent6"/>
                        </a:fontRef>
                      </wps:style>
                      <wps:txbx>
                        <w:txbxContent>
                          <w:p w14:paraId="79B302F0" w14:textId="6E4705D2" w:rsidR="008A700E" w:rsidRPr="00AC44A0" w:rsidRDefault="008A700E" w:rsidP="008A700E">
                            <w:pPr>
                              <w:jc w:val="center"/>
                              <w:rPr>
                                <w:b/>
                                <w:bCs/>
                                <w:color w:val="0D0D0D" w:themeColor="text1" w:themeTint="F2"/>
                                <w:u w:val="single"/>
                                <w:lang w:val="fr-FR"/>
                              </w:rPr>
                            </w:pPr>
                            <w:r w:rsidRPr="00AC44A0">
                              <w:rPr>
                                <w:b/>
                                <w:bCs/>
                                <w:color w:val="0D0D0D" w:themeColor="text1" w:themeTint="F2"/>
                                <w:u w:val="single"/>
                                <w:lang w:val="fr-FR"/>
                              </w:rPr>
                              <w:t>ACCESSIBILTÉ AU PSH</w:t>
                            </w:r>
                          </w:p>
                          <w:p w14:paraId="50D9578F" w14:textId="10367762" w:rsidR="008A700E" w:rsidRPr="00AC44A0" w:rsidRDefault="008A700E" w:rsidP="008A700E">
                            <w:pPr>
                              <w:jc w:val="center"/>
                              <w:rPr>
                                <w:color w:val="0D0D0D" w:themeColor="text1" w:themeTint="F2"/>
                                <w:lang w:val="fr-FR"/>
                              </w:rPr>
                            </w:pPr>
                            <w:r w:rsidRPr="00AC44A0">
                              <w:rPr>
                                <w:color w:val="0D0D0D" w:themeColor="text1" w:themeTint="F2"/>
                                <w:lang w:val="fr-FR"/>
                              </w:rPr>
                              <w:t xml:space="preserve">Pour les personnes en situation de handicap, un accompagnement spécifique peut être engagé pour faciliter leur parcours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B56C9A" id="Rectangle : coins arrondis 5" o:spid="_x0000_s1040" style="position:absolute;left:0;text-align:left;margin-left:-13.25pt;margin-top:12.6pt;width:154.7pt;height:144.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" filled="f" stroked="f">
                <v:textbox>
                  <w:txbxContent>
                    <w:p w14:paraId="79B302F0" w14:textId="6E4705D2" w:rsidR="008A700E" w:rsidRPr="00AC44A0" w:rsidRDefault="008A700E" w:rsidP="008A700E">
                      <w:pPr>
                        <w:jc w:val="center"/>
                        <w:rPr>
                          <w:b/>
                          <w:bCs/>
                          <w:color w:val="0D0D0D" w:themeColor="text1" w:themeTint="F2"/>
                          <w:u w:val="single"/>
                          <w:lang w:val="fr-FR"/>
                        </w:rPr>
                      </w:pPr>
                      <w:r w:rsidRPr="00AC44A0">
                        <w:rPr>
                          <w:b/>
                          <w:bCs/>
                          <w:color w:val="0D0D0D" w:themeColor="text1" w:themeTint="F2"/>
                          <w:u w:val="single"/>
                          <w:lang w:val="fr-FR"/>
                        </w:rPr>
                        <w:t>ACCESSIBILTÉ AU PSH</w:t>
                      </w:r>
                    </w:p>
                    <w:p w14:paraId="50D9578F" w14:textId="10367762" w:rsidR="008A700E" w:rsidRPr="00AC44A0" w:rsidRDefault="008A700E" w:rsidP="008A700E">
                      <w:pPr>
                        <w:jc w:val="center"/>
                        <w:rPr>
                          <w:color w:val="0D0D0D" w:themeColor="text1" w:themeTint="F2"/>
                          <w:lang w:val="fr-FR"/>
                        </w:rPr>
                      </w:pPr>
                      <w:r w:rsidRPr="00AC44A0">
                        <w:rPr>
                          <w:color w:val="0D0D0D" w:themeColor="text1" w:themeTint="F2"/>
                          <w:lang w:val="fr-FR"/>
                        </w:rPr>
                        <w:t xml:space="preserve">Pour les personnes en situation de handicap, un accompagnement spécifique peut être engagé pour faciliter leur parcours </w:t>
                      </w:r>
                    </w:p>
                  </w:txbxContent>
                </v:textbox>
              </v:roundrect>
            </w:pict>
          </mc:Fallback>
        </mc:AlternateContent>
      </w:r>
    </w:p>
    <w:p w14:paraId="5A8ACEE1" w14:textId="35941A89" w:rsidR="00D8626B" w:rsidRDefault="00D8626B" w:rsidP="00D8626B">
      <w:pPr>
        <w:pStyle w:val="Paragraphedeliste"/>
        <w:ind w:left="3686"/>
      </w:pPr>
    </w:p>
    <w:p w14:paraId="2BAD5C03" w14:textId="61C24E80" w:rsidR="00D8626B" w:rsidRDefault="00DD3BC0" w:rsidP="00D8626B">
      <w:pPr>
        <w:pStyle w:val="Paragraphedeliste"/>
        <w:ind w:left="3686"/>
      </w:pPr>
      <w:r>
        <w:rPr>
          <w:noProof/>
          <w:lang w:val="fr-FR"/>
        </w:rPr>
        <mc:AlternateContent>
          <mc:Choice Requires="wps">
            <w:drawing>
              <wp:anchor distT="0" distB="0" distL="114300" distR="114300" simplePos="0" relativeHeight="251701248" behindDoc="0" locked="0" layoutInCell="1" allowOverlap="1" wp14:anchorId="1CB5F960" wp14:editId="146642A5">
                <wp:simplePos x="0" y="0"/>
                <wp:positionH relativeFrom="column">
                  <wp:posOffset>3044825</wp:posOffset>
                </wp:positionH>
                <wp:positionV relativeFrom="paragraph">
                  <wp:posOffset>140579</wp:posOffset>
                </wp:positionV>
                <wp:extent cx="2750234" cy="296545"/>
                <wp:effectExtent l="63500" t="38100" r="69215" b="71755"/>
                <wp:wrapNone/>
                <wp:docPr id="1362844216" name="Rectangle : coins arrondis 11"/>
                <wp:cNvGraphicFramePr/>
                <a:graphic xmlns:a="http://schemas.openxmlformats.org/drawingml/2006/main">
                  <a:graphicData uri="http://schemas.microsoft.com/office/word/2010/wordprocessingShape">
                    <wps:wsp>
                      <wps:cNvSpPr/>
                      <wps:spPr>
                        <a:xfrm>
                          <a:off x="0" y="0"/>
                          <a:ext cx="2750234" cy="296545"/>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6EA18112" w14:textId="77777777" w:rsidR="0035008B" w:rsidRPr="00DD3BC0" w:rsidRDefault="0035008B" w:rsidP="0035008B">
                            <w:pPr>
                              <w:rPr>
                                <w:color w:val="EE0000"/>
                              </w:rPr>
                            </w:pPr>
                            <w:r w:rsidRPr="00DD3BC0">
                              <w:rPr>
                                <w:b/>
                                <w:bCs/>
                                <w:color w:val="EE0000"/>
                                <w:lang w:val="fr-FR"/>
                              </w:rPr>
                              <w:t>MODALITES D’ACCÉS ET DE SUIVI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5F960" id="_x0000_s1041" style="position:absolute;left:0;text-align:left;margin-left:239.75pt;margin-top:11.05pt;width:216.55pt;height:23.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" fillcolor="#ea793e [3029]" stroked="f">
                <v:fill color2="#e86e2f [3173]" rotate="t" colors="0 #ed8256;.5 #f26e29;1 #e15e19" focus="100%" type="gradient">
                  <o:fill v:ext="view" type="gradientUnscaled"/>
                </v:fill>
                <v:shadow on="t" color="black" opacity="41287f" offset="0,1.5pt"/>
                <v:textbox>
                  <w:txbxContent>
                    <w:p w14:paraId="6EA18112" w14:textId="77777777" w:rsidR="0035008B" w:rsidRPr="00DD3BC0" w:rsidRDefault="0035008B" w:rsidP="0035008B">
                      <w:pPr>
                        <w:rPr>
                          <w:color w:val="EE0000"/>
                        </w:rPr>
                      </w:pPr>
                      <w:r w:rsidRPr="00DD3BC0">
                        <w:rPr>
                          <w:b/>
                          <w:bCs/>
                          <w:color w:val="EE0000"/>
                          <w:lang w:val="fr-FR"/>
                        </w:rPr>
                        <w:t>MODALITES D’ACCÉS ET DE SUIVI</w:t>
                      </w:r>
                    </w:p>
                  </w:txbxContent>
                </v:textbox>
              </v:roundrect>
            </w:pict>
          </mc:Fallback>
        </mc:AlternateContent>
      </w:r>
    </w:p>
    <w:p w14:paraId="51065A48" w14:textId="2D383E7F" w:rsidR="00D8626B" w:rsidRDefault="00D8626B" w:rsidP="00D8626B">
      <w:pPr>
        <w:pStyle w:val="Paragraphedeliste"/>
        <w:ind w:left="3686"/>
      </w:pPr>
    </w:p>
    <w:p w14:paraId="6D4F5C6E" w14:textId="6B6239A2" w:rsidR="00D8626B" w:rsidRDefault="00DD3BC0" w:rsidP="00D8626B">
      <w:pPr>
        <w:pStyle w:val="Paragraphedeliste"/>
        <w:ind w:left="3686"/>
      </w:pPr>
      <w:r w:rsidRPr="008A700E">
        <w:rPr>
          <w:b/>
          <w:bCs/>
          <w:noProof/>
          <w:color w:val="002060"/>
          <w:sz w:val="28"/>
          <w:szCs w:val="28"/>
          <w:lang w:val="fr-FR"/>
        </w:rPr>
        <mc:AlternateContent>
          <mc:Choice Requires="wps">
            <w:drawing>
              <wp:anchor distT="0" distB="0" distL="114300" distR="114300" simplePos="0" relativeHeight="251703296" behindDoc="0" locked="0" layoutInCell="1" allowOverlap="1" wp14:anchorId="05DAD005" wp14:editId="210F7D1F">
                <wp:simplePos x="0" y="0"/>
                <wp:positionH relativeFrom="column">
                  <wp:posOffset>2728497</wp:posOffset>
                </wp:positionH>
                <wp:positionV relativeFrom="paragraph">
                  <wp:posOffset>109220</wp:posOffset>
                </wp:positionV>
                <wp:extent cx="3439551" cy="844062"/>
                <wp:effectExtent l="0" t="0" r="0" b="0"/>
                <wp:wrapNone/>
                <wp:docPr id="62036415" name="Rectangle : coins arrondis 6"/>
                <wp:cNvGraphicFramePr/>
                <a:graphic xmlns:a="http://schemas.openxmlformats.org/drawingml/2006/main">
                  <a:graphicData uri="http://schemas.microsoft.com/office/word/2010/wordprocessingShape">
                    <wps:wsp>
                      <wps:cNvSpPr/>
                      <wps:spPr>
                        <a:xfrm>
                          <a:off x="0" y="0"/>
                          <a:ext cx="3439551" cy="844062"/>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3C029E93" w14:textId="77777777" w:rsidR="0035008B" w:rsidRPr="0035008B" w:rsidRDefault="0035008B" w:rsidP="0035008B">
                            <w:pPr>
                              <w:contextualSpacing/>
                              <w:rPr>
                                <w:color w:val="0D0D0D" w:themeColor="text1" w:themeTint="F2"/>
                                <w:sz w:val="22"/>
                                <w:szCs w:val="22"/>
                                <w:lang w:val="fr-FR"/>
                              </w:rPr>
                            </w:pPr>
                            <w:r w:rsidRPr="0035008B">
                              <w:rPr>
                                <w:color w:val="0D0D0D" w:themeColor="text1" w:themeTint="F2"/>
                                <w:sz w:val="22"/>
                                <w:szCs w:val="22"/>
                                <w:lang w:val="fr-FR"/>
                              </w:rPr>
                              <w:t>Convention de formation (tarif, lieu horaires)</w:t>
                            </w:r>
                          </w:p>
                          <w:p w14:paraId="4B8A496A" w14:textId="77777777" w:rsidR="0035008B" w:rsidRPr="0035008B" w:rsidRDefault="0035008B" w:rsidP="0035008B">
                            <w:pPr>
                              <w:contextualSpacing/>
                              <w:rPr>
                                <w:color w:val="0D0D0D" w:themeColor="text1" w:themeTint="F2"/>
                                <w:sz w:val="22"/>
                                <w:szCs w:val="22"/>
                                <w:lang w:val="fr-FR"/>
                              </w:rPr>
                            </w:pPr>
                            <w:r w:rsidRPr="0035008B">
                              <w:rPr>
                                <w:color w:val="0D0D0D" w:themeColor="text1" w:themeTint="F2"/>
                                <w:sz w:val="22"/>
                                <w:szCs w:val="22"/>
                                <w:lang w:val="fr-FR"/>
                              </w:rPr>
                              <w:t>Feuille d’émargement par demi-journée</w:t>
                            </w:r>
                          </w:p>
                          <w:p w14:paraId="173B4163" w14:textId="500841AF" w:rsidR="0035008B" w:rsidRPr="0035008B" w:rsidRDefault="0035008B" w:rsidP="0035008B">
                            <w:pPr>
                              <w:contextualSpacing/>
                              <w:rPr>
                                <w:color w:val="0D0D0D" w:themeColor="text1" w:themeTint="F2"/>
                                <w:sz w:val="22"/>
                                <w:szCs w:val="22"/>
                                <w:lang w:val="fr-FR"/>
                              </w:rPr>
                            </w:pPr>
                            <w:r w:rsidRPr="0035008B">
                              <w:rPr>
                                <w:color w:val="0D0D0D" w:themeColor="text1" w:themeTint="F2"/>
                                <w:sz w:val="22"/>
                                <w:szCs w:val="22"/>
                                <w:lang w:val="fr-FR"/>
                              </w:rPr>
                              <w:t>Attestation de réalisation</w:t>
                            </w:r>
                            <w:r w:rsidR="00DD3BC0">
                              <w:rPr>
                                <w:color w:val="0D0D0D" w:themeColor="text1" w:themeTint="F2"/>
                                <w:sz w:val="22"/>
                                <w:szCs w:val="22"/>
                                <w:lang w:val="fr-FR"/>
                              </w:rPr>
                              <w:t xml:space="preserve"> (</w:t>
                            </w:r>
                            <w:r w:rsidRPr="0035008B">
                              <w:rPr>
                                <w:color w:val="0D0D0D" w:themeColor="text1" w:themeTint="F2"/>
                                <w:sz w:val="22"/>
                                <w:szCs w:val="22"/>
                                <w:lang w:val="fr-FR"/>
                              </w:rPr>
                              <w:t xml:space="preserve">un recyclage tous les </w:t>
                            </w:r>
                            <w:r w:rsidR="00DD3BC0">
                              <w:rPr>
                                <w:color w:val="0D0D0D" w:themeColor="text1" w:themeTint="F2"/>
                                <w:sz w:val="22"/>
                                <w:szCs w:val="22"/>
                                <w:lang w:val="fr-FR"/>
                              </w:rPr>
                              <w:t>1</w:t>
                            </w:r>
                            <w:r w:rsidRPr="0035008B">
                              <w:rPr>
                                <w:color w:val="0D0D0D" w:themeColor="text1" w:themeTint="F2"/>
                                <w:sz w:val="22"/>
                                <w:szCs w:val="22"/>
                                <w:lang w:val="fr-FR"/>
                              </w:rPr>
                              <w:t xml:space="preserve"> 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AD005" id="_x0000_s1042" style="position:absolute;left:0;text-align:left;margin-left:214.85pt;margin-top:8.6pt;width:270.85pt;height:66.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" filled="f" stroked="f">
                <v:textbox>
                  <w:txbxContent>
                    <w:p w14:paraId="3C029E93" w14:textId="77777777" w:rsidR="0035008B" w:rsidRPr="0035008B" w:rsidRDefault="0035008B" w:rsidP="0035008B">
                      <w:pPr>
                        <w:contextualSpacing/>
                        <w:rPr>
                          <w:color w:val="0D0D0D" w:themeColor="text1" w:themeTint="F2"/>
                          <w:sz w:val="22"/>
                          <w:szCs w:val="22"/>
                          <w:lang w:val="fr-FR"/>
                        </w:rPr>
                      </w:pPr>
                      <w:r w:rsidRPr="0035008B">
                        <w:rPr>
                          <w:color w:val="0D0D0D" w:themeColor="text1" w:themeTint="F2"/>
                          <w:sz w:val="22"/>
                          <w:szCs w:val="22"/>
                          <w:lang w:val="fr-FR"/>
                        </w:rPr>
                        <w:t>Convention de formation (tarif, lieu horaires)</w:t>
                      </w:r>
                    </w:p>
                    <w:p w14:paraId="4B8A496A" w14:textId="77777777" w:rsidR="0035008B" w:rsidRPr="0035008B" w:rsidRDefault="0035008B" w:rsidP="0035008B">
                      <w:pPr>
                        <w:contextualSpacing/>
                        <w:rPr>
                          <w:color w:val="0D0D0D" w:themeColor="text1" w:themeTint="F2"/>
                          <w:sz w:val="22"/>
                          <w:szCs w:val="22"/>
                          <w:lang w:val="fr-FR"/>
                        </w:rPr>
                      </w:pPr>
                      <w:r w:rsidRPr="0035008B">
                        <w:rPr>
                          <w:color w:val="0D0D0D" w:themeColor="text1" w:themeTint="F2"/>
                          <w:sz w:val="22"/>
                          <w:szCs w:val="22"/>
                          <w:lang w:val="fr-FR"/>
                        </w:rPr>
                        <w:t>Feuille d’émargement par demi-journée</w:t>
                      </w:r>
                    </w:p>
                    <w:p w14:paraId="173B4163" w14:textId="500841AF" w:rsidR="0035008B" w:rsidRPr="0035008B" w:rsidRDefault="0035008B" w:rsidP="0035008B">
                      <w:pPr>
                        <w:contextualSpacing/>
                        <w:rPr>
                          <w:color w:val="0D0D0D" w:themeColor="text1" w:themeTint="F2"/>
                          <w:sz w:val="22"/>
                          <w:szCs w:val="22"/>
                          <w:lang w:val="fr-FR"/>
                        </w:rPr>
                      </w:pPr>
                      <w:r w:rsidRPr="0035008B">
                        <w:rPr>
                          <w:color w:val="0D0D0D" w:themeColor="text1" w:themeTint="F2"/>
                          <w:sz w:val="22"/>
                          <w:szCs w:val="22"/>
                          <w:lang w:val="fr-FR"/>
                        </w:rPr>
                        <w:t>Attestation de réalisation</w:t>
                      </w:r>
                      <w:r w:rsidR="00DD3BC0">
                        <w:rPr>
                          <w:color w:val="0D0D0D" w:themeColor="text1" w:themeTint="F2"/>
                          <w:sz w:val="22"/>
                          <w:szCs w:val="22"/>
                          <w:lang w:val="fr-FR"/>
                        </w:rPr>
                        <w:t xml:space="preserve"> (</w:t>
                      </w:r>
                      <w:r w:rsidRPr="0035008B">
                        <w:rPr>
                          <w:color w:val="0D0D0D" w:themeColor="text1" w:themeTint="F2"/>
                          <w:sz w:val="22"/>
                          <w:szCs w:val="22"/>
                          <w:lang w:val="fr-FR"/>
                        </w:rPr>
                        <w:t xml:space="preserve">un recyclage tous les </w:t>
                      </w:r>
                      <w:r w:rsidR="00DD3BC0">
                        <w:rPr>
                          <w:color w:val="0D0D0D" w:themeColor="text1" w:themeTint="F2"/>
                          <w:sz w:val="22"/>
                          <w:szCs w:val="22"/>
                          <w:lang w:val="fr-FR"/>
                        </w:rPr>
                        <w:t>1</w:t>
                      </w:r>
                      <w:r w:rsidRPr="0035008B">
                        <w:rPr>
                          <w:color w:val="0D0D0D" w:themeColor="text1" w:themeTint="F2"/>
                          <w:sz w:val="22"/>
                          <w:szCs w:val="22"/>
                          <w:lang w:val="fr-FR"/>
                        </w:rPr>
                        <w:t xml:space="preserve"> an)</w:t>
                      </w:r>
                    </w:p>
                  </w:txbxContent>
                </v:textbox>
              </v:roundrect>
            </w:pict>
          </mc:Fallback>
        </mc:AlternateContent>
      </w:r>
    </w:p>
    <w:p w14:paraId="61C8B7E2" w14:textId="0A9E063E" w:rsidR="00D8626B" w:rsidRDefault="00D8626B" w:rsidP="00D8626B">
      <w:pPr>
        <w:pStyle w:val="Paragraphedeliste"/>
        <w:ind w:left="3686"/>
      </w:pPr>
    </w:p>
    <w:p w14:paraId="4C67CD00" w14:textId="095EE1AD" w:rsidR="00AC44A0" w:rsidRDefault="00AC44A0" w:rsidP="00D8626B">
      <w:pPr>
        <w:pStyle w:val="Paragraphedeliste"/>
        <w:ind w:left="3686"/>
      </w:pPr>
    </w:p>
    <w:p w14:paraId="6B9040A2" w14:textId="3D0409D6" w:rsidR="00AC44A0" w:rsidRDefault="00AC44A0" w:rsidP="00D8626B">
      <w:pPr>
        <w:pStyle w:val="Paragraphedeliste"/>
        <w:ind w:left="3686"/>
      </w:pPr>
    </w:p>
    <w:p w14:paraId="1C651A20" w14:textId="77777777" w:rsidR="00AC44A0" w:rsidRDefault="00AC44A0" w:rsidP="00DD3BC0"/>
    <w:p w14:paraId="633491F0" w14:textId="77777777" w:rsidR="00AC44A0" w:rsidRDefault="00AC44A0" w:rsidP="00D8626B">
      <w:pPr>
        <w:pStyle w:val="Paragraphedeliste"/>
        <w:ind w:left="3686"/>
      </w:pPr>
    </w:p>
    <w:p w14:paraId="6DEE40B4" w14:textId="6DA80E2C" w:rsidR="00D8626B" w:rsidRDefault="00D8626B" w:rsidP="00D8626B">
      <w:pPr>
        <w:pStyle w:val="Paragraphedeliste"/>
        <w:ind w:left="3686"/>
      </w:pPr>
      <w:r>
        <w:rPr>
          <w:noProof/>
        </w:rPr>
        <mc:AlternateContent>
          <mc:Choice Requires="wps">
            <w:drawing>
              <wp:anchor distT="0" distB="0" distL="114300" distR="114300" simplePos="0" relativeHeight="251671552" behindDoc="0" locked="0" layoutInCell="1" allowOverlap="1" wp14:anchorId="33B349D7" wp14:editId="6D6435CC">
                <wp:simplePos x="0" y="0"/>
                <wp:positionH relativeFrom="column">
                  <wp:posOffset>731521</wp:posOffset>
                </wp:positionH>
                <wp:positionV relativeFrom="paragraph">
                  <wp:posOffset>115668</wp:posOffset>
                </wp:positionV>
                <wp:extent cx="4669546" cy="354330"/>
                <wp:effectExtent l="63500" t="38100" r="67945" b="77470"/>
                <wp:wrapNone/>
                <wp:docPr id="1977607774" name="Rectangle : coins arrondis 12"/>
                <wp:cNvGraphicFramePr/>
                <a:graphic xmlns:a="http://schemas.openxmlformats.org/drawingml/2006/main">
                  <a:graphicData uri="http://schemas.microsoft.com/office/word/2010/wordprocessingShape">
                    <wps:wsp>
                      <wps:cNvSpPr/>
                      <wps:spPr>
                        <a:xfrm>
                          <a:off x="0" y="0"/>
                          <a:ext cx="4669546" cy="354330"/>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51A0BF70" w14:textId="44694A14" w:rsidR="00D8626B" w:rsidRPr="00DD3BC0" w:rsidRDefault="00D8626B" w:rsidP="00D8626B">
                            <w:pPr>
                              <w:jc w:val="center"/>
                              <w:rPr>
                                <w:b/>
                                <w:bCs/>
                                <w:color w:val="EE0000"/>
                                <w:sz w:val="32"/>
                                <w:szCs w:val="32"/>
                                <w:lang w:val="fr-FR"/>
                              </w:rPr>
                            </w:pPr>
                            <w:r w:rsidRPr="00DD3BC0">
                              <w:rPr>
                                <w:b/>
                                <w:bCs/>
                                <w:color w:val="EE0000"/>
                                <w:sz w:val="32"/>
                                <w:szCs w:val="32"/>
                                <w:lang w:val="fr-FR"/>
                              </w:rPr>
                              <w:t>LE PROGRAMME DETAILLÉ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349D7" id="Rectangle : coins arrondis 12" o:spid="_x0000_s1043" style="position:absolute;left:0;text-align:left;margin-left:57.6pt;margin-top:9.1pt;width:367.7pt;height:2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" fillcolor="#ea793e [3029]" stroked="f">
                <v:fill color2="#e86e2f [3173]" rotate="t" colors="0 #ed8256;.5 #f26e29;1 #e15e19" focus="100%" type="gradient">
                  <o:fill v:ext="view" type="gradientUnscaled"/>
                </v:fill>
                <v:shadow on="t" color="black" opacity="41287f" offset="0,1.5pt"/>
                <v:textbox>
                  <w:txbxContent>
                    <w:p w14:paraId="51A0BF70" w14:textId="44694A14" w:rsidR="00D8626B" w:rsidRPr="00DD3BC0" w:rsidRDefault="00D8626B" w:rsidP="00D8626B">
                      <w:pPr>
                        <w:jc w:val="center"/>
                        <w:rPr>
                          <w:b/>
                          <w:bCs/>
                          <w:color w:val="EE0000"/>
                          <w:sz w:val="32"/>
                          <w:szCs w:val="32"/>
                          <w:lang w:val="fr-FR"/>
                        </w:rPr>
                      </w:pPr>
                      <w:r w:rsidRPr="00DD3BC0">
                        <w:rPr>
                          <w:b/>
                          <w:bCs/>
                          <w:color w:val="EE0000"/>
                          <w:sz w:val="32"/>
                          <w:szCs w:val="32"/>
                          <w:lang w:val="fr-FR"/>
                        </w:rPr>
                        <w:t>LE PROGRAMME DETAILLÉ</w:t>
                      </w:r>
                    </w:p>
                  </w:txbxContent>
                </v:textbox>
              </v:roundrect>
            </w:pict>
          </mc:Fallback>
        </mc:AlternateContent>
      </w:r>
    </w:p>
    <w:p w14:paraId="7A7503D8" w14:textId="592372D7" w:rsidR="00D8626B" w:rsidRDefault="00D8626B" w:rsidP="00DD3BC0"/>
    <w:p w14:paraId="2B5E7A52" w14:textId="77777777" w:rsidR="00DD3BC0" w:rsidRPr="00DD3BC0" w:rsidRDefault="00DD3BC0" w:rsidP="00DD3BC0">
      <w:pPr>
        <w:numPr>
          <w:ilvl w:val="0"/>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b/>
          <w:bCs/>
          <w:color w:val="161615"/>
          <w:kern w:val="0"/>
          <w:lang w:eastAsia="fr-FR"/>
          <w14:ligatures w14:val="none"/>
        </w:rPr>
        <w:t>Connaissance du feu et des risques associés</w:t>
      </w:r>
      <w:r w:rsidRPr="00DD3BC0">
        <w:rPr>
          <w:rFonts w:ascii="Nunito Sans" w:eastAsia="Times New Roman" w:hAnsi="Nunito Sans" w:cs="Times New Roman"/>
          <w:color w:val="161615"/>
          <w:kern w:val="0"/>
          <w:lang w:eastAsia="fr-FR"/>
          <w14:ligatures w14:val="none"/>
        </w:rPr>
        <w:t> :</w:t>
      </w:r>
    </w:p>
    <w:p w14:paraId="628758EE"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Compréhension des mécanismes de combustion.</w:t>
      </w:r>
    </w:p>
    <w:p w14:paraId="7D6B84B0"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Identification des différentes classes de feu (feux solides, liquides, gazeux, électriques, etc.).</w:t>
      </w:r>
    </w:p>
    <w:p w14:paraId="20CE592A"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Connaissance des causes d’incendie les plus courantes dans le milieu professionnel.</w:t>
      </w:r>
    </w:p>
    <w:p w14:paraId="273F5216" w14:textId="77777777" w:rsidR="00DD3BC0" w:rsidRPr="00DD3BC0" w:rsidRDefault="00DD3BC0" w:rsidP="00DD3BC0">
      <w:pPr>
        <w:numPr>
          <w:ilvl w:val="0"/>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b/>
          <w:bCs/>
          <w:color w:val="161615"/>
          <w:kern w:val="0"/>
          <w:lang w:eastAsia="fr-FR"/>
          <w14:ligatures w14:val="none"/>
        </w:rPr>
        <w:t>Prévention des incendies</w:t>
      </w:r>
      <w:r w:rsidRPr="00DD3BC0">
        <w:rPr>
          <w:rFonts w:ascii="Nunito Sans" w:eastAsia="Times New Roman" w:hAnsi="Nunito Sans" w:cs="Times New Roman"/>
          <w:color w:val="161615"/>
          <w:kern w:val="0"/>
          <w:lang w:eastAsia="fr-FR"/>
          <w14:ligatures w14:val="none"/>
        </w:rPr>
        <w:t> :</w:t>
      </w:r>
    </w:p>
    <w:p w14:paraId="433CE7D0"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Identification des situations à risque.</w:t>
      </w:r>
    </w:p>
    <w:p w14:paraId="1295FDE4"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Mesures de prévention et bonnes pratiques pour réduire les risques d’incendie.</w:t>
      </w:r>
    </w:p>
    <w:p w14:paraId="1F39D9D0"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Importance des vérifications régulières des équipements de sécurité incendie.</w:t>
      </w:r>
    </w:p>
    <w:p w14:paraId="0965CD11" w14:textId="77777777" w:rsidR="00DD3BC0" w:rsidRPr="00DD3BC0" w:rsidRDefault="00DD3BC0" w:rsidP="00DD3BC0">
      <w:pPr>
        <w:numPr>
          <w:ilvl w:val="0"/>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b/>
          <w:bCs/>
          <w:color w:val="161615"/>
          <w:kern w:val="0"/>
          <w:lang w:eastAsia="fr-FR"/>
          <w14:ligatures w14:val="none"/>
        </w:rPr>
        <w:t>Les équipements de lutte contre le feu</w:t>
      </w:r>
      <w:r w:rsidRPr="00DD3BC0">
        <w:rPr>
          <w:rFonts w:ascii="Nunito Sans" w:eastAsia="Times New Roman" w:hAnsi="Nunito Sans" w:cs="Times New Roman"/>
          <w:color w:val="161615"/>
          <w:kern w:val="0"/>
          <w:lang w:eastAsia="fr-FR"/>
          <w14:ligatures w14:val="none"/>
        </w:rPr>
        <w:t> :</w:t>
      </w:r>
    </w:p>
    <w:p w14:paraId="2178CA1D"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Présentation des différents types d’extincteurs (à eau, à poudre, au CO2) et leur usage approprié selon la classe de feu.</w:t>
      </w:r>
    </w:p>
    <w:p w14:paraId="31EE7235"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Utilisation des autres équipements de sécurité (détecteurs de fumée, alarmes incendie, couvertures anti-feu, etc.).</w:t>
      </w:r>
    </w:p>
    <w:p w14:paraId="23A03386" w14:textId="77777777" w:rsidR="00DD3BC0" w:rsidRPr="00DD3BC0" w:rsidRDefault="00DD3BC0" w:rsidP="00DD3BC0">
      <w:pPr>
        <w:numPr>
          <w:ilvl w:val="0"/>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b/>
          <w:bCs/>
          <w:color w:val="161615"/>
          <w:kern w:val="0"/>
          <w:lang w:eastAsia="fr-FR"/>
          <w14:ligatures w14:val="none"/>
        </w:rPr>
        <w:t>Procédures d’évacuation</w:t>
      </w:r>
      <w:r w:rsidRPr="00DD3BC0">
        <w:rPr>
          <w:rFonts w:ascii="Nunito Sans" w:eastAsia="Times New Roman" w:hAnsi="Nunito Sans" w:cs="Times New Roman"/>
          <w:color w:val="161615"/>
          <w:kern w:val="0"/>
          <w:lang w:eastAsia="fr-FR"/>
          <w14:ligatures w14:val="none"/>
        </w:rPr>
        <w:t> :</w:t>
      </w:r>
    </w:p>
    <w:p w14:paraId="53E54E1B"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Connaissance des consignes de sécurité et des plans d’évacuation.</w:t>
      </w:r>
    </w:p>
    <w:p w14:paraId="1EF24504"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Organisation et conduite d’une évacuation en toute sécurité.</w:t>
      </w:r>
    </w:p>
    <w:p w14:paraId="4F4E70CF"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Rôle des guides-file et serre-file lors de l’évacuation.</w:t>
      </w:r>
    </w:p>
    <w:p w14:paraId="0F4AA48C" w14:textId="77777777" w:rsidR="00DD3BC0" w:rsidRPr="00DD3BC0" w:rsidRDefault="00DD3BC0" w:rsidP="00DD3BC0">
      <w:pPr>
        <w:numPr>
          <w:ilvl w:val="0"/>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b/>
          <w:bCs/>
          <w:color w:val="161615"/>
          <w:kern w:val="0"/>
          <w:lang w:eastAsia="fr-FR"/>
          <w14:ligatures w14:val="none"/>
        </w:rPr>
        <w:t>Mises en situation pratiques</w:t>
      </w:r>
      <w:r w:rsidRPr="00DD3BC0">
        <w:rPr>
          <w:rFonts w:ascii="Nunito Sans" w:eastAsia="Times New Roman" w:hAnsi="Nunito Sans" w:cs="Times New Roman"/>
          <w:color w:val="161615"/>
          <w:kern w:val="0"/>
          <w:lang w:eastAsia="fr-FR"/>
          <w14:ligatures w14:val="none"/>
        </w:rPr>
        <w:t> :</w:t>
      </w:r>
    </w:p>
    <w:p w14:paraId="3D973F30"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Manipulation des extincteurs sur feux réels ou simulés dans un environnement sécurisé.</w:t>
      </w:r>
    </w:p>
    <w:p w14:paraId="6E5FF458"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Exercices d’évacuation en situation réelle ou simulée pour mettre en pratique les connaissances acquises.</w:t>
      </w:r>
    </w:p>
    <w:p w14:paraId="722DC0FD"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Débriefing et analyse des exercices pratiques pour améliorer la réactivité et l’efficacité des participants.</w:t>
      </w:r>
    </w:p>
    <w:p w14:paraId="60518ED6" w14:textId="77777777" w:rsidR="00DD3BC0" w:rsidRPr="00DD3BC0" w:rsidRDefault="00DD3BC0" w:rsidP="00DD3BC0">
      <w:pPr>
        <w:numPr>
          <w:ilvl w:val="0"/>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b/>
          <w:bCs/>
          <w:color w:val="161615"/>
          <w:kern w:val="0"/>
          <w:lang w:eastAsia="fr-FR"/>
          <w14:ligatures w14:val="none"/>
        </w:rPr>
        <w:t>Réglementation et responsabilité</w:t>
      </w:r>
      <w:r w:rsidRPr="00DD3BC0">
        <w:rPr>
          <w:rFonts w:ascii="Nunito Sans" w:eastAsia="Times New Roman" w:hAnsi="Nunito Sans" w:cs="Times New Roman"/>
          <w:color w:val="161615"/>
          <w:kern w:val="0"/>
          <w:lang w:eastAsia="fr-FR"/>
          <w14:ligatures w14:val="none"/>
        </w:rPr>
        <w:t> :</w:t>
      </w:r>
    </w:p>
    <w:p w14:paraId="33E19B5C"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Connaissance des obligations légales en matière de sécurité incendie.</w:t>
      </w:r>
    </w:p>
    <w:p w14:paraId="7111D64F" w14:textId="77777777" w:rsidR="00DD3BC0" w:rsidRPr="00DD3BC0" w:rsidRDefault="00DD3BC0" w:rsidP="00DD3BC0">
      <w:pPr>
        <w:numPr>
          <w:ilvl w:val="1"/>
          <w:numId w:val="15"/>
        </w:numPr>
        <w:spacing w:before="100" w:beforeAutospacing="1" w:after="100" w:afterAutospacing="1" w:line="240" w:lineRule="auto"/>
        <w:textAlignment w:val="baseline"/>
        <w:rPr>
          <w:rFonts w:ascii="Nunito Sans" w:eastAsia="Times New Roman" w:hAnsi="Nunito Sans" w:cs="Times New Roman"/>
          <w:color w:val="161615"/>
          <w:kern w:val="0"/>
          <w:lang w:eastAsia="fr-FR"/>
          <w14:ligatures w14:val="none"/>
        </w:rPr>
      </w:pPr>
      <w:r w:rsidRPr="00DD3BC0">
        <w:rPr>
          <w:rFonts w:ascii="Nunito Sans" w:eastAsia="Times New Roman" w:hAnsi="Nunito Sans" w:cs="Times New Roman"/>
          <w:color w:val="161615"/>
          <w:kern w:val="0"/>
          <w:lang w:eastAsia="fr-FR"/>
          <w14:ligatures w14:val="none"/>
        </w:rPr>
        <w:t>Rôle et responsabilité des employés et de l’employeur en cas d’incendie.</w:t>
      </w:r>
    </w:p>
    <w:p w14:paraId="54579640" w14:textId="28B111F3" w:rsidR="00DD3BC0" w:rsidRPr="00DD3BC0" w:rsidRDefault="00982313" w:rsidP="00DD3BC0">
      <w:pPr>
        <w:shd w:val="clear" w:color="auto" w:fill="FFFFFF"/>
        <w:spacing w:before="100" w:beforeAutospacing="1" w:after="100" w:afterAutospacing="1" w:line="240" w:lineRule="auto"/>
        <w:rPr>
          <w:rFonts w:ascii="Nunito Sans" w:eastAsia="Times New Roman" w:hAnsi="Nunito Sans" w:cs="Times New Roman"/>
          <w:color w:val="161615"/>
          <w:kern w:val="0"/>
          <w:lang w:eastAsia="fr-FR"/>
          <w14:ligatures w14:val="none"/>
        </w:rPr>
      </w:pPr>
      <w:r w:rsidRPr="00982313">
        <w:rPr>
          <w:b/>
          <w:bCs/>
          <w:i/>
          <w:iCs/>
          <w:noProof/>
          <w:color w:val="C00000"/>
          <w:lang w:val="fr-FR"/>
        </w:rPr>
        <mc:AlternateContent>
          <mc:Choice Requires="wps">
            <w:drawing>
              <wp:anchor distT="0" distB="0" distL="114300" distR="114300" simplePos="0" relativeHeight="251704320" behindDoc="0" locked="0" layoutInCell="1" allowOverlap="1" wp14:anchorId="21FDC54D" wp14:editId="3F79DF17">
                <wp:simplePos x="0" y="0"/>
                <wp:positionH relativeFrom="column">
                  <wp:posOffset>1666826</wp:posOffset>
                </wp:positionH>
                <wp:positionV relativeFrom="paragraph">
                  <wp:posOffset>1085850</wp:posOffset>
                </wp:positionV>
                <wp:extent cx="3137096" cy="358726"/>
                <wp:effectExtent l="63500" t="38100" r="63500" b="73660"/>
                <wp:wrapNone/>
                <wp:docPr id="1900020950" name="Rectangle : coins arrondis 20"/>
                <wp:cNvGraphicFramePr/>
                <a:graphic xmlns:a="http://schemas.openxmlformats.org/drawingml/2006/main">
                  <a:graphicData uri="http://schemas.microsoft.com/office/word/2010/wordprocessingShape">
                    <wps:wsp>
                      <wps:cNvSpPr/>
                      <wps:spPr>
                        <a:xfrm>
                          <a:off x="0" y="0"/>
                          <a:ext cx="3137096" cy="358726"/>
                        </a:xfrm>
                        <a:prstGeom prst="roundRect">
                          <a:avLst/>
                        </a:prstGeom>
                      </wps:spPr>
                      <wps:style>
                        <a:lnRef idx="0">
                          <a:schemeClr val="accent2"/>
                        </a:lnRef>
                        <a:fillRef idx="3">
                          <a:schemeClr val="accent2"/>
                        </a:fillRef>
                        <a:effectRef idx="3">
                          <a:schemeClr val="accent2"/>
                        </a:effectRef>
                        <a:fontRef idx="minor">
                          <a:schemeClr val="lt1"/>
                        </a:fontRef>
                      </wps:style>
                      <wps:txbx>
                        <w:txbxContent>
                          <w:p w14:paraId="401E1292" w14:textId="4E0EAF48" w:rsidR="00DD3BC0" w:rsidRPr="00DD3BC0" w:rsidRDefault="00DD3BC0" w:rsidP="00DD3BC0">
                            <w:pPr>
                              <w:jc w:val="center"/>
                              <w:rPr>
                                <w:b/>
                                <w:bCs/>
                                <w:lang w:val="fr-FR"/>
                              </w:rPr>
                            </w:pPr>
                            <w:r w:rsidRPr="00DD3BC0">
                              <w:rPr>
                                <w:b/>
                                <w:bCs/>
                                <w:lang w:val="fr-FR"/>
                              </w:rPr>
                              <w:t>MIS A JOUR LE 13/02/2026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FDC54D" id="Rectangle : coins arrondis 20" o:spid="_x0000_s1044" style="position:absolute;margin-left:131.25pt;margin-top:85.5pt;width:247pt;height:28.2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" fillcolor="#ea793e [3029]" stroked="f">
                <v:fill color2="#e86e2f [3173]" rotate="t" colors="0 #ed8256;.5 #f26e29;1 #e15e19" focus="100%" type="gradient">
                  <o:fill v:ext="view" type="gradientUnscaled"/>
                </v:fill>
                <v:shadow on="t" color="black" opacity="41287f" offset="0,1.5pt"/>
                <v:textbox>
                  <w:txbxContent>
                    <w:p w14:paraId="401E1292" w14:textId="4E0EAF48" w:rsidR="00DD3BC0" w:rsidRPr="00DD3BC0" w:rsidRDefault="00DD3BC0" w:rsidP="00DD3BC0">
                      <w:pPr>
                        <w:jc w:val="center"/>
                        <w:rPr>
                          <w:b/>
                          <w:bCs/>
                          <w:lang w:val="fr-FR"/>
                        </w:rPr>
                      </w:pPr>
                      <w:r w:rsidRPr="00DD3BC0">
                        <w:rPr>
                          <w:b/>
                          <w:bCs/>
                          <w:lang w:val="fr-FR"/>
                        </w:rPr>
                        <w:t>MIS A JOUR LE 13/02/2026</w:t>
                      </w:r>
                    </w:p>
                  </w:txbxContent>
                </v:textbox>
              </v:roundrect>
            </w:pict>
          </mc:Fallback>
        </mc:AlternateContent>
      </w:r>
      <w:r w:rsidR="00DD3BC0" w:rsidRPr="00982313">
        <w:rPr>
          <w:rFonts w:ascii="Nunito Sans" w:eastAsia="Times New Roman" w:hAnsi="Nunito Sans" w:cs="Times New Roman"/>
          <w:b/>
          <w:bCs/>
          <w:i/>
          <w:iCs/>
          <w:color w:val="C00000"/>
          <w:kern w:val="0"/>
          <w:lang w:eastAsia="fr-FR"/>
          <w14:ligatures w14:val="none"/>
        </w:rPr>
        <w:t>Cette formation est conçue pour être à la fois théorique et pratique, offrant aux participants non seulement les connaissances nécessaires, mais aussi la confiance pour réagir de manière appropriée en cas d’incendie. Elle est animée par des formateurs certifiés et expérimentés qui utilisent du matériel pédagogique moderne et des mises en situation réalistes pour garantir une formation efficace</w:t>
      </w:r>
      <w:r w:rsidR="00DD3BC0" w:rsidRPr="00DD3BC0">
        <w:rPr>
          <w:rFonts w:ascii="Nunito Sans" w:eastAsia="Times New Roman" w:hAnsi="Nunito Sans" w:cs="Times New Roman"/>
          <w:color w:val="161615"/>
          <w:kern w:val="0"/>
          <w:lang w:eastAsia="fr-FR"/>
          <w14:ligatures w14:val="none"/>
        </w:rPr>
        <w:t>.</w:t>
      </w:r>
    </w:p>
    <w:p w14:paraId="161D9DD9" w14:textId="506E0B37" w:rsidR="0067373C" w:rsidRPr="0035008B" w:rsidRDefault="00AC44A0" w:rsidP="0035008B">
      <w:pPr>
        <w:pStyle w:val="font8"/>
        <w:spacing w:before="0" w:beforeAutospacing="0" w:after="0" w:afterAutospacing="0"/>
        <w:textAlignment w:val="baseline"/>
        <w:rPr>
          <w:rFonts w:ascii="Arial" w:hAnsi="Arial" w:cs="Arial"/>
          <w:color w:val="2F2E2E"/>
          <w:sz w:val="23"/>
          <w:szCs w:val="23"/>
        </w:rPr>
      </w:pPr>
      <w:r>
        <w:rPr>
          <w:noProof/>
          <w:color w:val="002060"/>
          <w:lang w:val="fr-FR"/>
        </w:rPr>
        <mc:AlternateContent>
          <mc:Choice Requires="wps">
            <w:drawing>
              <wp:anchor distT="0" distB="0" distL="114300" distR="114300" simplePos="0" relativeHeight="251669504" behindDoc="0" locked="0" layoutInCell="1" allowOverlap="1" wp14:anchorId="749BBBCD" wp14:editId="708BC6B9">
                <wp:simplePos x="0" y="0"/>
                <wp:positionH relativeFrom="column">
                  <wp:posOffset>1400858</wp:posOffset>
                </wp:positionH>
                <wp:positionV relativeFrom="paragraph">
                  <wp:posOffset>5741475</wp:posOffset>
                </wp:positionV>
                <wp:extent cx="4509702" cy="345989"/>
                <wp:effectExtent l="0" t="0" r="0" b="0"/>
                <wp:wrapNone/>
                <wp:docPr id="48890094" name="Rectangle : coins arrondis 10"/>
                <wp:cNvGraphicFramePr/>
                <a:graphic xmlns:a="http://schemas.openxmlformats.org/drawingml/2006/main">
                  <a:graphicData uri="http://schemas.microsoft.com/office/word/2010/wordprocessingShape">
                    <wps:wsp>
                      <wps:cNvSpPr/>
                      <wps:spPr>
                        <a:xfrm>
                          <a:off x="0" y="0"/>
                          <a:ext cx="4509702" cy="345989"/>
                        </a:xfrm>
                        <a:prstGeom prst="round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361DB26B" w14:textId="0585DEE3" w:rsidR="003F1A52" w:rsidRPr="00AC44A0" w:rsidRDefault="003F1A52" w:rsidP="003F1A52">
                            <w:pPr>
                              <w:jc w:val="center"/>
                              <w:rPr>
                                <w:rFonts w:ascii="ADLaM Display" w:hAnsi="ADLaM Display" w:cs="ADLaM Display"/>
                                <w:b/>
                                <w:bCs/>
                                <w:color w:val="0D0D0D" w:themeColor="text1" w:themeTint="F2"/>
                                <w:sz w:val="28"/>
                                <w:szCs w:val="28"/>
                                <w:lang w:val="fr-FR"/>
                              </w:rPr>
                            </w:pPr>
                            <w:r w:rsidRPr="00AC44A0">
                              <w:rPr>
                                <w:rFonts w:ascii="ADLaM Display" w:hAnsi="ADLaM Display" w:cs="ADLaM Display"/>
                                <w:b/>
                                <w:bCs/>
                                <w:color w:val="0D0D0D" w:themeColor="text1" w:themeTint="F2"/>
                                <w:sz w:val="28"/>
                                <w:szCs w:val="28"/>
                                <w:lang w:val="fr-FR"/>
                              </w:rPr>
                              <w:t>Programme en date du 03/0</w:t>
                            </w:r>
                            <w:r w:rsidR="00283774" w:rsidRPr="00AC44A0">
                              <w:rPr>
                                <w:rFonts w:ascii="ADLaM Display" w:hAnsi="ADLaM Display" w:cs="ADLaM Display"/>
                                <w:b/>
                                <w:bCs/>
                                <w:color w:val="0D0D0D" w:themeColor="text1" w:themeTint="F2"/>
                                <w:sz w:val="28"/>
                                <w:szCs w:val="28"/>
                                <w:lang w:val="fr-FR"/>
                              </w:rPr>
                              <w:t>2</w:t>
                            </w:r>
                            <w:r w:rsidRPr="00AC44A0">
                              <w:rPr>
                                <w:rFonts w:ascii="ADLaM Display" w:hAnsi="ADLaM Display" w:cs="ADLaM Display"/>
                                <w:b/>
                                <w:bCs/>
                                <w:color w:val="0D0D0D" w:themeColor="text1" w:themeTint="F2"/>
                                <w:sz w:val="28"/>
                                <w:szCs w:val="28"/>
                                <w:lang w:val="fr-FR"/>
                              </w:rPr>
                              <w:t>/2026</w:t>
                            </w:r>
                          </w:p>
                          <w:p w14:paraId="7DD9478D" w14:textId="77777777" w:rsidR="003F1A52" w:rsidRPr="00AC44A0" w:rsidRDefault="003F1A52">
                            <w:pPr>
                              <w:rPr>
                                <w:color w:val="0D0D0D" w:themeColor="text1" w:themeTint="F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9BBBCD" id="Rectangle : coins arrondis 10" o:spid="_x0000_s1045" style="position:absolute;margin-left:110.3pt;margin-top:452.1pt;width:355.1pt;height:2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" filled="f" stroked="f">
                <v:textbox>
                  <w:txbxContent>
                    <w:p w14:paraId="361DB26B" w14:textId="0585DEE3" w:rsidR="003F1A52" w:rsidRPr="00AC44A0" w:rsidRDefault="003F1A52" w:rsidP="003F1A52">
                      <w:pPr>
                        <w:jc w:val="center"/>
                        <w:rPr>
                          <w:rFonts w:ascii="ADLaM Display" w:hAnsi="ADLaM Display" w:cs="ADLaM Display"/>
                          <w:b/>
                          <w:bCs/>
                          <w:color w:val="0D0D0D" w:themeColor="text1" w:themeTint="F2"/>
                          <w:sz w:val="28"/>
                          <w:szCs w:val="28"/>
                          <w:lang w:val="fr-FR"/>
                        </w:rPr>
                      </w:pPr>
                      <w:r w:rsidRPr="00AC44A0">
                        <w:rPr>
                          <w:rFonts w:ascii="ADLaM Display" w:hAnsi="ADLaM Display" w:cs="ADLaM Display"/>
                          <w:b/>
                          <w:bCs/>
                          <w:color w:val="0D0D0D" w:themeColor="text1" w:themeTint="F2"/>
                          <w:sz w:val="28"/>
                          <w:szCs w:val="28"/>
                          <w:lang w:val="fr-FR"/>
                        </w:rPr>
                        <w:t>Programme en date du 03/0</w:t>
                      </w:r>
                      <w:r w:rsidR="00283774" w:rsidRPr="00AC44A0">
                        <w:rPr>
                          <w:rFonts w:ascii="ADLaM Display" w:hAnsi="ADLaM Display" w:cs="ADLaM Display"/>
                          <w:b/>
                          <w:bCs/>
                          <w:color w:val="0D0D0D" w:themeColor="text1" w:themeTint="F2"/>
                          <w:sz w:val="28"/>
                          <w:szCs w:val="28"/>
                          <w:lang w:val="fr-FR"/>
                        </w:rPr>
                        <w:t>2</w:t>
                      </w:r>
                      <w:r w:rsidRPr="00AC44A0">
                        <w:rPr>
                          <w:rFonts w:ascii="ADLaM Display" w:hAnsi="ADLaM Display" w:cs="ADLaM Display"/>
                          <w:b/>
                          <w:bCs/>
                          <w:color w:val="0D0D0D" w:themeColor="text1" w:themeTint="F2"/>
                          <w:sz w:val="28"/>
                          <w:szCs w:val="28"/>
                          <w:lang w:val="fr-FR"/>
                        </w:rPr>
                        <w:t>/2026</w:t>
                      </w:r>
                    </w:p>
                    <w:p w14:paraId="7DD9478D" w14:textId="77777777" w:rsidR="003F1A52" w:rsidRPr="00AC44A0" w:rsidRDefault="003F1A52">
                      <w:pPr>
                        <w:rPr>
                          <w:color w:val="0D0D0D" w:themeColor="text1" w:themeTint="F2"/>
                        </w:rPr>
                      </w:pPr>
                    </w:p>
                  </w:txbxContent>
                </v:textbox>
              </v:roundrect>
            </w:pict>
          </mc:Fallback>
        </mc:AlternateContent>
      </w:r>
    </w:p>
    <w:sectPr w:rsidR="0067373C" w:rsidRPr="0035008B" w:rsidSect="00B942D9">
      <w:headerReference w:type="default" r:id="rId7"/>
      <w:footerReference w:type="default" r:id="rId8"/>
      <w:pgSz w:w="11906" w:h="16838"/>
      <w:pgMar w:top="720" w:right="720" w:bottom="720" w:left="720"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AB68C" w14:textId="77777777" w:rsidR="00EF19F0" w:rsidRDefault="00EF19F0" w:rsidP="00B942D9">
      <w:pPr>
        <w:spacing w:after="0" w:line="240" w:lineRule="auto"/>
      </w:pPr>
      <w:r>
        <w:separator/>
      </w:r>
    </w:p>
  </w:endnote>
  <w:endnote w:type="continuationSeparator" w:id="0">
    <w:p w14:paraId="53BEEE0D" w14:textId="77777777" w:rsidR="00EF19F0" w:rsidRDefault="00EF19F0" w:rsidP="00B94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Baloo Bhaijaan">
    <w:panose1 w:val="03080902040302020200"/>
    <w:charset w:val="B2"/>
    <w:family w:val="script"/>
    <w:pitch w:val="variable"/>
    <w:sig w:usb0="A000207F" w:usb1="4000207B" w:usb2="00000000" w:usb3="00000000" w:csb0="000001D3" w:csb1="00000000"/>
  </w:font>
  <w:font w:name="Nunito Sans">
    <w:panose1 w:val="00000000000000000000"/>
    <w:charset w:val="4D"/>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DLaM Display">
    <w:panose1 w:val="02010000000000000000"/>
    <w:charset w:val="4D"/>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9E73D" w14:textId="77777777" w:rsidR="00B942D9" w:rsidRDefault="00B942D9">
    <w:pPr>
      <w:pStyle w:val="Pieddepage"/>
    </w:pPr>
  </w:p>
  <w:p w14:paraId="2B8DB491" w14:textId="42E3D61B" w:rsidR="00B942D9" w:rsidRPr="00B942D9" w:rsidRDefault="00B942D9" w:rsidP="00B942D9">
    <w:pPr>
      <w:contextualSpacing/>
      <w:jc w:val="center"/>
      <w:rPr>
        <w:b/>
        <w:bCs/>
        <w:color w:val="A6A6A6" w:themeColor="background1" w:themeShade="A6"/>
      </w:rPr>
    </w:pPr>
    <w:r w:rsidRPr="00B942D9">
      <w:rPr>
        <w:b/>
        <w:bCs/>
        <w:color w:val="0070C0"/>
      </w:rPr>
      <w:t xml:space="preserve">CYBERLAB SECURITE </w:t>
    </w:r>
    <w:r w:rsidRPr="00B942D9">
      <w:rPr>
        <w:b/>
        <w:bCs/>
        <w:color w:val="A6A6A6" w:themeColor="background1" w:themeShade="A6"/>
      </w:rPr>
      <w:t>– FORMATIONS EN SECURITE AU TRAVAIL</w:t>
    </w:r>
  </w:p>
  <w:p w14:paraId="57AC05E7" w14:textId="33B2A566" w:rsidR="00B942D9" w:rsidRPr="00B942D9" w:rsidRDefault="00B942D9" w:rsidP="00B942D9">
    <w:pPr>
      <w:contextualSpacing/>
      <w:jc w:val="center"/>
      <w:rPr>
        <w:b/>
        <w:bCs/>
        <w:color w:val="A6A6A6" w:themeColor="background1" w:themeShade="A6"/>
      </w:rPr>
    </w:pPr>
    <w:r w:rsidRPr="00B942D9">
      <w:rPr>
        <w:b/>
        <w:bCs/>
        <w:color w:val="A6A6A6" w:themeColor="background1" w:themeShade="A6"/>
      </w:rPr>
      <w:t>SAINT MARTIN  - SAINT BARTHELEMY - GUADELOUPE</w:t>
    </w:r>
  </w:p>
  <w:p w14:paraId="576D2E0B" w14:textId="77777777" w:rsidR="00B942D9" w:rsidRDefault="00B942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A3C8" w14:textId="77777777" w:rsidR="00EF19F0" w:rsidRDefault="00EF19F0" w:rsidP="00B942D9">
      <w:pPr>
        <w:spacing w:after="0" w:line="240" w:lineRule="auto"/>
      </w:pPr>
      <w:r>
        <w:separator/>
      </w:r>
    </w:p>
  </w:footnote>
  <w:footnote w:type="continuationSeparator" w:id="0">
    <w:p w14:paraId="798ABB42" w14:textId="77777777" w:rsidR="00EF19F0" w:rsidRDefault="00EF19F0" w:rsidP="00B94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744EF" w14:textId="1C930BA0" w:rsidR="00B942D9" w:rsidRDefault="00B942D9" w:rsidP="00B942D9">
    <w:pPr>
      <w:pStyle w:val="En-tte"/>
      <w:jc w:val="center"/>
      <w:rPr>
        <w:rFonts w:ascii="Baloo Bhaijaan" w:hAnsi="Baloo Bhaijaan" w:cs="Baloo Bhaijaan"/>
        <w:color w:val="0070C0"/>
        <w:sz w:val="40"/>
        <w:szCs w:val="40"/>
        <w:lang w:val="fr-FR"/>
      </w:rPr>
    </w:pPr>
    <w:r>
      <w:rPr>
        <w:rFonts w:ascii="Baloo Bhaijaan" w:hAnsi="Baloo Bhaijaan" w:cs="Baloo Bhaijaan" w:hint="cs"/>
        <w:noProof/>
        <w:color w:val="0070C0"/>
        <w:sz w:val="40"/>
        <w:szCs w:val="40"/>
        <w:lang w:val="fr-FR"/>
      </w:rPr>
      <w:drawing>
        <wp:inline distT="0" distB="0" distL="0" distR="0" wp14:anchorId="5031AE53" wp14:editId="70AADFA5">
          <wp:extent cx="1186248" cy="887950"/>
          <wp:effectExtent l="0" t="0" r="0" b="1270"/>
          <wp:docPr id="154160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066" name="Image 15416066"/>
                  <pic:cNvPicPr/>
                </pic:nvPicPr>
                <pic:blipFill>
                  <a:blip r:embed="rId1">
                    <a:extLst>
                      <a:ext uri="{28A0092B-C50C-407E-A947-70E740481C1C}">
                        <a14:useLocalDpi xmlns:a14="http://schemas.microsoft.com/office/drawing/2010/main" val="0"/>
                      </a:ext>
                    </a:extLst>
                  </a:blip>
                  <a:stretch>
                    <a:fillRect/>
                  </a:stretch>
                </pic:blipFill>
                <pic:spPr>
                  <a:xfrm>
                    <a:off x="0" y="0"/>
                    <a:ext cx="1280581" cy="958561"/>
                  </a:xfrm>
                  <a:prstGeom prst="rect">
                    <a:avLst/>
                  </a:prstGeom>
                </pic:spPr>
              </pic:pic>
            </a:graphicData>
          </a:graphic>
        </wp:inline>
      </w:drawing>
    </w:r>
  </w:p>
  <w:p w14:paraId="37705AFB" w14:textId="7EEFF249" w:rsidR="00B942D9" w:rsidRPr="00B942D9" w:rsidRDefault="00B942D9" w:rsidP="00B942D9">
    <w:pPr>
      <w:pStyle w:val="En-tte"/>
      <w:jc w:val="center"/>
      <w:rPr>
        <w:rFonts w:ascii="Baloo Bhaijaan" w:hAnsi="Baloo Bhaijaan" w:cs="Baloo Bhaijaan"/>
        <w:color w:val="0070C0"/>
        <w:sz w:val="40"/>
        <w:szCs w:val="40"/>
        <w:lang w:val="fr-FR"/>
      </w:rPr>
    </w:pPr>
    <w:r w:rsidRPr="00B942D9">
      <w:rPr>
        <w:rFonts w:ascii="Baloo Bhaijaan" w:hAnsi="Baloo Bhaijaan" w:cs="Baloo Bhaijaan" w:hint="cs"/>
        <w:color w:val="0070C0"/>
        <w:sz w:val="40"/>
        <w:szCs w:val="40"/>
        <w:lang w:val="fr-FR"/>
      </w:rPr>
      <w:t xml:space="preserve">CYBERLAB SECURITE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D1540"/>
    <w:multiLevelType w:val="multilevel"/>
    <w:tmpl w:val="CE00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867CF"/>
    <w:multiLevelType w:val="multilevel"/>
    <w:tmpl w:val="7774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A569A0"/>
    <w:multiLevelType w:val="hybridMultilevel"/>
    <w:tmpl w:val="574A4A00"/>
    <w:lvl w:ilvl="0" w:tplc="656A0A38">
      <w:start w:val="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866E02"/>
    <w:multiLevelType w:val="multilevel"/>
    <w:tmpl w:val="117AED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70012E"/>
    <w:multiLevelType w:val="multilevel"/>
    <w:tmpl w:val="D85E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223136"/>
    <w:multiLevelType w:val="hybridMultilevel"/>
    <w:tmpl w:val="8710F922"/>
    <w:lvl w:ilvl="0" w:tplc="040C0001">
      <w:start w:val="1"/>
      <w:numFmt w:val="bullet"/>
      <w:lvlText w:val=""/>
      <w:lvlJc w:val="left"/>
      <w:pPr>
        <w:ind w:left="4961" w:hanging="360"/>
      </w:pPr>
      <w:rPr>
        <w:rFonts w:ascii="Symbol" w:hAnsi="Symbol" w:hint="default"/>
      </w:rPr>
    </w:lvl>
    <w:lvl w:ilvl="1" w:tplc="040C0003" w:tentative="1">
      <w:start w:val="1"/>
      <w:numFmt w:val="bullet"/>
      <w:lvlText w:val="o"/>
      <w:lvlJc w:val="left"/>
      <w:pPr>
        <w:ind w:left="5681" w:hanging="360"/>
      </w:pPr>
      <w:rPr>
        <w:rFonts w:ascii="Courier New" w:hAnsi="Courier New" w:cs="Courier New" w:hint="default"/>
      </w:rPr>
    </w:lvl>
    <w:lvl w:ilvl="2" w:tplc="040C0005" w:tentative="1">
      <w:start w:val="1"/>
      <w:numFmt w:val="bullet"/>
      <w:lvlText w:val=""/>
      <w:lvlJc w:val="left"/>
      <w:pPr>
        <w:ind w:left="6401" w:hanging="360"/>
      </w:pPr>
      <w:rPr>
        <w:rFonts w:ascii="Wingdings" w:hAnsi="Wingdings" w:hint="default"/>
      </w:rPr>
    </w:lvl>
    <w:lvl w:ilvl="3" w:tplc="040C0001" w:tentative="1">
      <w:start w:val="1"/>
      <w:numFmt w:val="bullet"/>
      <w:lvlText w:val=""/>
      <w:lvlJc w:val="left"/>
      <w:pPr>
        <w:ind w:left="7121" w:hanging="360"/>
      </w:pPr>
      <w:rPr>
        <w:rFonts w:ascii="Symbol" w:hAnsi="Symbol" w:hint="default"/>
      </w:rPr>
    </w:lvl>
    <w:lvl w:ilvl="4" w:tplc="040C0003" w:tentative="1">
      <w:start w:val="1"/>
      <w:numFmt w:val="bullet"/>
      <w:lvlText w:val="o"/>
      <w:lvlJc w:val="left"/>
      <w:pPr>
        <w:ind w:left="7841" w:hanging="360"/>
      </w:pPr>
      <w:rPr>
        <w:rFonts w:ascii="Courier New" w:hAnsi="Courier New" w:cs="Courier New" w:hint="default"/>
      </w:rPr>
    </w:lvl>
    <w:lvl w:ilvl="5" w:tplc="040C0005" w:tentative="1">
      <w:start w:val="1"/>
      <w:numFmt w:val="bullet"/>
      <w:lvlText w:val=""/>
      <w:lvlJc w:val="left"/>
      <w:pPr>
        <w:ind w:left="8561" w:hanging="360"/>
      </w:pPr>
      <w:rPr>
        <w:rFonts w:ascii="Wingdings" w:hAnsi="Wingdings" w:hint="default"/>
      </w:rPr>
    </w:lvl>
    <w:lvl w:ilvl="6" w:tplc="040C0001" w:tentative="1">
      <w:start w:val="1"/>
      <w:numFmt w:val="bullet"/>
      <w:lvlText w:val=""/>
      <w:lvlJc w:val="left"/>
      <w:pPr>
        <w:ind w:left="9281" w:hanging="360"/>
      </w:pPr>
      <w:rPr>
        <w:rFonts w:ascii="Symbol" w:hAnsi="Symbol" w:hint="default"/>
      </w:rPr>
    </w:lvl>
    <w:lvl w:ilvl="7" w:tplc="040C0003" w:tentative="1">
      <w:start w:val="1"/>
      <w:numFmt w:val="bullet"/>
      <w:lvlText w:val="o"/>
      <w:lvlJc w:val="left"/>
      <w:pPr>
        <w:ind w:left="10001" w:hanging="360"/>
      </w:pPr>
      <w:rPr>
        <w:rFonts w:ascii="Courier New" w:hAnsi="Courier New" w:cs="Courier New" w:hint="default"/>
      </w:rPr>
    </w:lvl>
    <w:lvl w:ilvl="8" w:tplc="040C0005" w:tentative="1">
      <w:start w:val="1"/>
      <w:numFmt w:val="bullet"/>
      <w:lvlText w:val=""/>
      <w:lvlJc w:val="left"/>
      <w:pPr>
        <w:ind w:left="10721" w:hanging="360"/>
      </w:pPr>
      <w:rPr>
        <w:rFonts w:ascii="Wingdings" w:hAnsi="Wingdings" w:hint="default"/>
      </w:rPr>
    </w:lvl>
  </w:abstractNum>
  <w:abstractNum w:abstractNumId="6" w15:restartNumberingAfterBreak="0">
    <w:nsid w:val="31E85557"/>
    <w:multiLevelType w:val="hybridMultilevel"/>
    <w:tmpl w:val="2A9CEC42"/>
    <w:lvl w:ilvl="0" w:tplc="0A12C58C">
      <w:start w:val="2"/>
      <w:numFmt w:val="bullet"/>
      <w:lvlText w:val="-"/>
      <w:lvlJc w:val="left"/>
      <w:pPr>
        <w:ind w:left="4600" w:hanging="360"/>
      </w:pPr>
      <w:rPr>
        <w:rFonts w:ascii="Aptos" w:eastAsiaTheme="minorHAnsi" w:hAnsi="Aptos" w:cstheme="minorBidi" w:hint="default"/>
      </w:rPr>
    </w:lvl>
    <w:lvl w:ilvl="1" w:tplc="040C0003" w:tentative="1">
      <w:start w:val="1"/>
      <w:numFmt w:val="bullet"/>
      <w:lvlText w:val="o"/>
      <w:lvlJc w:val="left"/>
      <w:pPr>
        <w:ind w:left="5320" w:hanging="360"/>
      </w:pPr>
      <w:rPr>
        <w:rFonts w:ascii="Courier New" w:hAnsi="Courier New" w:cs="Courier New" w:hint="default"/>
      </w:rPr>
    </w:lvl>
    <w:lvl w:ilvl="2" w:tplc="040C0005" w:tentative="1">
      <w:start w:val="1"/>
      <w:numFmt w:val="bullet"/>
      <w:lvlText w:val=""/>
      <w:lvlJc w:val="left"/>
      <w:pPr>
        <w:ind w:left="6040" w:hanging="360"/>
      </w:pPr>
      <w:rPr>
        <w:rFonts w:ascii="Wingdings" w:hAnsi="Wingdings" w:hint="default"/>
      </w:rPr>
    </w:lvl>
    <w:lvl w:ilvl="3" w:tplc="040C0001" w:tentative="1">
      <w:start w:val="1"/>
      <w:numFmt w:val="bullet"/>
      <w:lvlText w:val=""/>
      <w:lvlJc w:val="left"/>
      <w:pPr>
        <w:ind w:left="6760" w:hanging="360"/>
      </w:pPr>
      <w:rPr>
        <w:rFonts w:ascii="Symbol" w:hAnsi="Symbol" w:hint="default"/>
      </w:rPr>
    </w:lvl>
    <w:lvl w:ilvl="4" w:tplc="040C0003" w:tentative="1">
      <w:start w:val="1"/>
      <w:numFmt w:val="bullet"/>
      <w:lvlText w:val="o"/>
      <w:lvlJc w:val="left"/>
      <w:pPr>
        <w:ind w:left="7480" w:hanging="360"/>
      </w:pPr>
      <w:rPr>
        <w:rFonts w:ascii="Courier New" w:hAnsi="Courier New" w:cs="Courier New" w:hint="default"/>
      </w:rPr>
    </w:lvl>
    <w:lvl w:ilvl="5" w:tplc="040C0005" w:tentative="1">
      <w:start w:val="1"/>
      <w:numFmt w:val="bullet"/>
      <w:lvlText w:val=""/>
      <w:lvlJc w:val="left"/>
      <w:pPr>
        <w:ind w:left="8200" w:hanging="360"/>
      </w:pPr>
      <w:rPr>
        <w:rFonts w:ascii="Wingdings" w:hAnsi="Wingdings" w:hint="default"/>
      </w:rPr>
    </w:lvl>
    <w:lvl w:ilvl="6" w:tplc="040C0001" w:tentative="1">
      <w:start w:val="1"/>
      <w:numFmt w:val="bullet"/>
      <w:lvlText w:val=""/>
      <w:lvlJc w:val="left"/>
      <w:pPr>
        <w:ind w:left="8920" w:hanging="360"/>
      </w:pPr>
      <w:rPr>
        <w:rFonts w:ascii="Symbol" w:hAnsi="Symbol" w:hint="default"/>
      </w:rPr>
    </w:lvl>
    <w:lvl w:ilvl="7" w:tplc="040C0003" w:tentative="1">
      <w:start w:val="1"/>
      <w:numFmt w:val="bullet"/>
      <w:lvlText w:val="o"/>
      <w:lvlJc w:val="left"/>
      <w:pPr>
        <w:ind w:left="9640" w:hanging="360"/>
      </w:pPr>
      <w:rPr>
        <w:rFonts w:ascii="Courier New" w:hAnsi="Courier New" w:cs="Courier New" w:hint="default"/>
      </w:rPr>
    </w:lvl>
    <w:lvl w:ilvl="8" w:tplc="040C0005" w:tentative="1">
      <w:start w:val="1"/>
      <w:numFmt w:val="bullet"/>
      <w:lvlText w:val=""/>
      <w:lvlJc w:val="left"/>
      <w:pPr>
        <w:ind w:left="10360" w:hanging="360"/>
      </w:pPr>
      <w:rPr>
        <w:rFonts w:ascii="Wingdings" w:hAnsi="Wingdings" w:hint="default"/>
      </w:rPr>
    </w:lvl>
  </w:abstractNum>
  <w:abstractNum w:abstractNumId="7" w15:restartNumberingAfterBreak="0">
    <w:nsid w:val="3D1D2EE7"/>
    <w:multiLevelType w:val="multilevel"/>
    <w:tmpl w:val="0F54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8264BF"/>
    <w:multiLevelType w:val="hybridMultilevel"/>
    <w:tmpl w:val="90B292DC"/>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15:restartNumberingAfterBreak="0">
    <w:nsid w:val="55D4725B"/>
    <w:multiLevelType w:val="hybridMultilevel"/>
    <w:tmpl w:val="3FDAEC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0E55EB"/>
    <w:multiLevelType w:val="hybridMultilevel"/>
    <w:tmpl w:val="D1D80714"/>
    <w:lvl w:ilvl="0" w:tplc="0A12C58C">
      <w:start w:val="2"/>
      <w:numFmt w:val="bullet"/>
      <w:lvlText w:val="-"/>
      <w:lvlJc w:val="left"/>
      <w:pPr>
        <w:ind w:left="5593" w:hanging="360"/>
      </w:pPr>
      <w:rPr>
        <w:rFonts w:ascii="Aptos" w:eastAsiaTheme="minorHAnsi" w:hAnsi="Aptos" w:cstheme="minorBidi" w:hint="default"/>
      </w:rPr>
    </w:lvl>
    <w:lvl w:ilvl="1" w:tplc="040C0003">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1" w15:restartNumberingAfterBreak="0">
    <w:nsid w:val="6DAC1D32"/>
    <w:multiLevelType w:val="hybridMultilevel"/>
    <w:tmpl w:val="72BE878E"/>
    <w:lvl w:ilvl="0" w:tplc="0A12C58C">
      <w:start w:val="2"/>
      <w:numFmt w:val="bullet"/>
      <w:lvlText w:val="-"/>
      <w:lvlJc w:val="left"/>
      <w:pPr>
        <w:ind w:left="460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7671C1"/>
    <w:multiLevelType w:val="hybridMultilevel"/>
    <w:tmpl w:val="A470FD8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E919BC"/>
    <w:multiLevelType w:val="hybridMultilevel"/>
    <w:tmpl w:val="DD547F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BF61F2"/>
    <w:multiLevelType w:val="hybridMultilevel"/>
    <w:tmpl w:val="2E1C41F8"/>
    <w:lvl w:ilvl="0" w:tplc="040C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start w:val="1"/>
      <w:numFmt w:val="bullet"/>
      <w:lvlText w:val=""/>
      <w:lvlJc w:val="left"/>
      <w:pPr>
        <w:ind w:left="5712" w:hanging="360"/>
      </w:pPr>
      <w:rPr>
        <w:rFonts w:ascii="Symbol" w:hAnsi="Symbol" w:hint="default"/>
      </w:rPr>
    </w:lvl>
    <w:lvl w:ilvl="4" w:tplc="040C0003">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num w:numId="1" w16cid:durableId="1715887887">
    <w:abstractNumId w:val="6"/>
  </w:num>
  <w:num w:numId="2" w16cid:durableId="1770538101">
    <w:abstractNumId w:val="14"/>
  </w:num>
  <w:num w:numId="3" w16cid:durableId="1603340579">
    <w:abstractNumId w:val="8"/>
  </w:num>
  <w:num w:numId="4" w16cid:durableId="1264000256">
    <w:abstractNumId w:val="2"/>
  </w:num>
  <w:num w:numId="5" w16cid:durableId="822938936">
    <w:abstractNumId w:val="9"/>
  </w:num>
  <w:num w:numId="6" w16cid:durableId="1000500567">
    <w:abstractNumId w:val="13"/>
  </w:num>
  <w:num w:numId="7" w16cid:durableId="737560695">
    <w:abstractNumId w:val="5"/>
  </w:num>
  <w:num w:numId="8" w16cid:durableId="941567231">
    <w:abstractNumId w:val="11"/>
  </w:num>
  <w:num w:numId="9" w16cid:durableId="788554313">
    <w:abstractNumId w:val="10"/>
  </w:num>
  <w:num w:numId="10" w16cid:durableId="887644606">
    <w:abstractNumId w:val="12"/>
  </w:num>
  <w:num w:numId="11" w16cid:durableId="255293015">
    <w:abstractNumId w:val="0"/>
  </w:num>
  <w:num w:numId="12" w16cid:durableId="2091076500">
    <w:abstractNumId w:val="7"/>
  </w:num>
  <w:num w:numId="13" w16cid:durableId="1931234209">
    <w:abstractNumId w:val="4"/>
  </w:num>
  <w:num w:numId="14" w16cid:durableId="371226415">
    <w:abstractNumId w:val="1"/>
  </w:num>
  <w:num w:numId="15" w16cid:durableId="464737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D9"/>
    <w:rsid w:val="00042051"/>
    <w:rsid w:val="00086038"/>
    <w:rsid w:val="000878C8"/>
    <w:rsid w:val="00283774"/>
    <w:rsid w:val="0035008B"/>
    <w:rsid w:val="003F1A52"/>
    <w:rsid w:val="00485BC5"/>
    <w:rsid w:val="00574420"/>
    <w:rsid w:val="005767AE"/>
    <w:rsid w:val="00616948"/>
    <w:rsid w:val="0067373C"/>
    <w:rsid w:val="006D3C5F"/>
    <w:rsid w:val="00710544"/>
    <w:rsid w:val="008A700E"/>
    <w:rsid w:val="00982313"/>
    <w:rsid w:val="00AC44A0"/>
    <w:rsid w:val="00B942D9"/>
    <w:rsid w:val="00BD028A"/>
    <w:rsid w:val="00D375F6"/>
    <w:rsid w:val="00D8626B"/>
    <w:rsid w:val="00DA128D"/>
    <w:rsid w:val="00DD3BC0"/>
    <w:rsid w:val="00DF37C3"/>
    <w:rsid w:val="00E539EE"/>
    <w:rsid w:val="00EE1AEA"/>
    <w:rsid w:val="00EF19F0"/>
    <w:rsid w:val="00FB59FC"/>
  </w:rsids>
  <m:mathPr>
    <m:mathFont m:val="Cambria Math"/>
    <m:brkBin m:val="before"/>
    <m:brkBinSub m:val="--"/>
    <m:smallFrac m:val="0"/>
    <m:dispDef/>
    <m:lMargin m:val="0"/>
    <m:rMargin m:val="0"/>
    <m:defJc m:val="centerGroup"/>
    <m:wrapIndent m:val="1440"/>
    <m:intLim m:val="subSup"/>
    <m:naryLim m:val="undOvr"/>
  </m:mathPr>
  <w:themeFontLang w:val="fr-MF"/>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A1DC2"/>
  <w15:chartTrackingRefBased/>
  <w15:docId w15:val="{58604A04-9A4C-3B4C-9B2B-FE9CC224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MF"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942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942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942D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942D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942D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942D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942D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942D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942D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42D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942D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942D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942D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942D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942D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942D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942D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942D9"/>
    <w:rPr>
      <w:rFonts w:eastAsiaTheme="majorEastAsia" w:cstheme="majorBidi"/>
      <w:color w:val="272727" w:themeColor="text1" w:themeTint="D8"/>
    </w:rPr>
  </w:style>
  <w:style w:type="paragraph" w:styleId="Titre">
    <w:name w:val="Title"/>
    <w:basedOn w:val="Normal"/>
    <w:next w:val="Normal"/>
    <w:link w:val="TitreCar"/>
    <w:uiPriority w:val="10"/>
    <w:qFormat/>
    <w:rsid w:val="00B942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942D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942D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942D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42D9"/>
    <w:pPr>
      <w:spacing w:before="160"/>
      <w:jc w:val="center"/>
    </w:pPr>
    <w:rPr>
      <w:i/>
      <w:iCs/>
      <w:color w:val="404040" w:themeColor="text1" w:themeTint="BF"/>
    </w:rPr>
  </w:style>
  <w:style w:type="character" w:customStyle="1" w:styleId="CitationCar">
    <w:name w:val="Citation Car"/>
    <w:basedOn w:val="Policepardfaut"/>
    <w:link w:val="Citation"/>
    <w:uiPriority w:val="29"/>
    <w:rsid w:val="00B942D9"/>
    <w:rPr>
      <w:i/>
      <w:iCs/>
      <w:color w:val="404040" w:themeColor="text1" w:themeTint="BF"/>
    </w:rPr>
  </w:style>
  <w:style w:type="paragraph" w:styleId="Paragraphedeliste">
    <w:name w:val="List Paragraph"/>
    <w:basedOn w:val="Normal"/>
    <w:uiPriority w:val="34"/>
    <w:qFormat/>
    <w:rsid w:val="00B942D9"/>
    <w:pPr>
      <w:ind w:left="720"/>
      <w:contextualSpacing/>
    </w:pPr>
  </w:style>
  <w:style w:type="character" w:styleId="Accentuationintense">
    <w:name w:val="Intense Emphasis"/>
    <w:basedOn w:val="Policepardfaut"/>
    <w:uiPriority w:val="21"/>
    <w:qFormat/>
    <w:rsid w:val="00B942D9"/>
    <w:rPr>
      <w:i/>
      <w:iCs/>
      <w:color w:val="0F4761" w:themeColor="accent1" w:themeShade="BF"/>
    </w:rPr>
  </w:style>
  <w:style w:type="paragraph" w:styleId="Citationintense">
    <w:name w:val="Intense Quote"/>
    <w:basedOn w:val="Normal"/>
    <w:next w:val="Normal"/>
    <w:link w:val="CitationintenseCar"/>
    <w:uiPriority w:val="30"/>
    <w:qFormat/>
    <w:rsid w:val="00B942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942D9"/>
    <w:rPr>
      <w:i/>
      <w:iCs/>
      <w:color w:val="0F4761" w:themeColor="accent1" w:themeShade="BF"/>
    </w:rPr>
  </w:style>
  <w:style w:type="character" w:styleId="Rfrenceintense">
    <w:name w:val="Intense Reference"/>
    <w:basedOn w:val="Policepardfaut"/>
    <w:uiPriority w:val="32"/>
    <w:qFormat/>
    <w:rsid w:val="00B942D9"/>
    <w:rPr>
      <w:b/>
      <w:bCs/>
      <w:smallCaps/>
      <w:color w:val="0F4761" w:themeColor="accent1" w:themeShade="BF"/>
      <w:spacing w:val="5"/>
    </w:rPr>
  </w:style>
  <w:style w:type="paragraph" w:styleId="En-tte">
    <w:name w:val="header"/>
    <w:basedOn w:val="Normal"/>
    <w:link w:val="En-tteCar"/>
    <w:uiPriority w:val="99"/>
    <w:unhideWhenUsed/>
    <w:rsid w:val="00B942D9"/>
    <w:pPr>
      <w:tabs>
        <w:tab w:val="center" w:pos="4513"/>
        <w:tab w:val="right" w:pos="9026"/>
      </w:tabs>
      <w:spacing w:after="0" w:line="240" w:lineRule="auto"/>
    </w:pPr>
  </w:style>
  <w:style w:type="character" w:customStyle="1" w:styleId="En-tteCar">
    <w:name w:val="En-tête Car"/>
    <w:basedOn w:val="Policepardfaut"/>
    <w:link w:val="En-tte"/>
    <w:uiPriority w:val="99"/>
    <w:rsid w:val="00B942D9"/>
  </w:style>
  <w:style w:type="paragraph" w:styleId="Pieddepage">
    <w:name w:val="footer"/>
    <w:basedOn w:val="Normal"/>
    <w:link w:val="PieddepageCar"/>
    <w:uiPriority w:val="99"/>
    <w:unhideWhenUsed/>
    <w:rsid w:val="00B942D9"/>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942D9"/>
  </w:style>
  <w:style w:type="character" w:customStyle="1" w:styleId="wixui-rich-texttext">
    <w:name w:val="wixui-rich-text__text"/>
    <w:basedOn w:val="Policepardfaut"/>
    <w:rsid w:val="00AC44A0"/>
  </w:style>
  <w:style w:type="paragraph" w:customStyle="1" w:styleId="font8">
    <w:name w:val="font_8"/>
    <w:basedOn w:val="Normal"/>
    <w:rsid w:val="00AC44A0"/>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wixguard">
    <w:name w:val="wixguard"/>
    <w:basedOn w:val="Policepardfaut"/>
    <w:rsid w:val="00AC44A0"/>
  </w:style>
  <w:style w:type="character" w:customStyle="1" w:styleId="inherit-font-size">
    <w:name w:val="inherit-font-size"/>
    <w:basedOn w:val="Policepardfaut"/>
    <w:rsid w:val="0035008B"/>
  </w:style>
  <w:style w:type="character" w:styleId="lev">
    <w:name w:val="Strong"/>
    <w:basedOn w:val="Policepardfaut"/>
    <w:uiPriority w:val="22"/>
    <w:qFormat/>
    <w:rsid w:val="00DD3BC0"/>
    <w:rPr>
      <w:b/>
      <w:bCs/>
    </w:rPr>
  </w:style>
  <w:style w:type="paragraph" w:styleId="NormalWeb">
    <w:name w:val="Normal (Web)"/>
    <w:basedOn w:val="Normal"/>
    <w:uiPriority w:val="99"/>
    <w:unhideWhenUsed/>
    <w:rsid w:val="00DD3BC0"/>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2</Pages>
  <Words>318</Words>
  <Characters>1750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nike PALAJ</dc:creator>
  <cp:keywords/>
  <dc:description/>
  <cp:lastModifiedBy>nike PALAJ</cp:lastModifiedBy>
  <cp:revision>5</cp:revision>
  <dcterms:created xsi:type="dcterms:W3CDTF">2026-06-18T20:43:00Z</dcterms:created>
  <dcterms:modified xsi:type="dcterms:W3CDTF">2026-06-21T14:19:00Z</dcterms:modified>
</cp:coreProperties>
</file>